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386C1" w14:textId="15EE9930" w:rsidR="00140915" w:rsidRPr="00140915" w:rsidRDefault="00734972" w:rsidP="00140915">
      <w:pPr>
        <w:tabs>
          <w:tab w:val="left" w:pos="6660"/>
        </w:tabs>
        <w:rPr>
          <w:rFonts w:ascii="Arial" w:hAnsi="Arial" w:cs="Arial"/>
          <w:i/>
          <w:sz w:val="36"/>
          <w:szCs w:val="36"/>
        </w:rPr>
      </w:pPr>
      <w:r>
        <w:rPr>
          <w:rFonts w:ascii="Arial" w:hAnsi="Arial" w:cs="Arial"/>
          <w:i/>
          <w:sz w:val="36"/>
          <w:szCs w:val="36"/>
        </w:rPr>
        <w:t>Jupiter</w:t>
      </w:r>
      <w:r w:rsidR="00FF24CA">
        <w:rPr>
          <w:rFonts w:ascii="Arial" w:hAnsi="Arial" w:cs="Arial"/>
          <w:i/>
          <w:sz w:val="36"/>
          <w:szCs w:val="36"/>
        </w:rPr>
        <w:tab/>
        <w:t xml:space="preserve">Experiment </w:t>
      </w:r>
      <w:r w:rsidR="00A029C4">
        <w:rPr>
          <w:rFonts w:ascii="Arial" w:hAnsi="Arial" w:cs="Arial"/>
          <w:i/>
          <w:sz w:val="36"/>
          <w:szCs w:val="36"/>
        </w:rPr>
        <w:t>A08</w:t>
      </w:r>
    </w:p>
    <w:p w14:paraId="76257FB7" w14:textId="77777777" w:rsidR="00E6242A" w:rsidRPr="00134A95" w:rsidRDefault="00140915">
      <w:pPr>
        <w:rPr>
          <w:bCs/>
        </w:rPr>
      </w:pPr>
      <w:r>
        <w:rPr>
          <w:bCs/>
          <w:noProof/>
        </w:rPr>
        <mc:AlternateContent>
          <mc:Choice Requires="wps">
            <w:drawing>
              <wp:anchor distT="0" distB="0" distL="114300" distR="114300" simplePos="0" relativeHeight="251655680" behindDoc="0" locked="0" layoutInCell="1" allowOverlap="1" wp14:anchorId="18214BED" wp14:editId="506A7F1D">
                <wp:simplePos x="0" y="0"/>
                <wp:positionH relativeFrom="column">
                  <wp:posOffset>-28281</wp:posOffset>
                </wp:positionH>
                <wp:positionV relativeFrom="paragraph">
                  <wp:posOffset>67048</wp:posOffset>
                </wp:positionV>
                <wp:extent cx="5920033" cy="0"/>
                <wp:effectExtent l="0" t="19050" r="5080" b="19050"/>
                <wp:wrapNone/>
                <wp:docPr id="2" name="Straight Connector 2"/>
                <wp:cNvGraphicFramePr/>
                <a:graphic xmlns:a="http://schemas.openxmlformats.org/drawingml/2006/main">
                  <a:graphicData uri="http://schemas.microsoft.com/office/word/2010/wordprocessingShape">
                    <wps:wsp>
                      <wps:cNvCnPr/>
                      <wps:spPr>
                        <a:xfrm>
                          <a:off x="0" y="0"/>
                          <a:ext cx="5920033"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965CA0" id="Straight Connector 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2.25pt,5.3pt" to="463.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6XwAEAAMgDAAAOAAAAZHJzL2Uyb0RvYy54bWysU8tu2zAQvBfIPxC815IduE0Fyzk4SC9F&#10;azTpBzDU0iLKF5asJf99l5StFElRFEUvtEjOzO4M15vb0Rp2BIzau5YvFzVn4KTvtDu0/Nvj/dsb&#10;zmISrhPGO2j5CSK/3V692QyhgZXvvekAGYm42Ayh5X1KoamqKHuwIi58AEeXyqMVibZ4qDoUA6lb&#10;U63q+l01eOwCegkx0unddMm3RV8pkOmLUhESMy2n3lJZsaxPea22G9EcUIRey3Mb4h+6sEI7KjpL&#10;3Ykk2A/Ur6SsluijV2khva28UlpC8UBulvULNw+9CFC8UDgxzDHF/ycrPx/3yHTX8hVnTlh6ooeE&#10;Qh/6xHbeOQrQI1vlnIYQG4Lv3B7Puxj2mE2PCm3+JTtsLNme5mxhTEzS4foDPdf1NWfyclc9EwPG&#10;9BG8Zfmj5Ua7bFs04vgpJipG0AskHxvHBmr4Zv1+nRurcmdTL+UrnQxMsK+gyBtVXxa5MlWwM8iO&#10;guah+74s9CxIyExR2piZVP+ZdMZmGpRJ+1vijC4VvUsz0Wrn8XdV03hpVU34i+vJa7b95LtTeZkS&#10;B41Lie082nkef90X+vMfcPsTAAD//wMAUEsDBBQABgAIAAAAIQDgKrKj3QAAAAgBAAAPAAAAZHJz&#10;L2Rvd25yZXYueG1sTI/BTsMwEETvSPyDtUjcWptSShviVBCJQ6VeaJFQb068JBHxOthuG/6eRRzg&#10;uDOj2Tf5enS9OGGInScNN1MFAqn2tqNGw+v+ebIEEZMha3pPqOELI6yLy4vcZNaf6QVPu9QILqGY&#10;GQ1tSkMmZaxbdCZO/YDE3rsPziQ+QyNtMGcud72cKbWQznTEH1ozYNli/bE7Og1vq89NuVWlKg/D&#10;/Ha/rSu1eQpaX1+Njw8gEo7pLww/+IwOBTNV/kg2il7DZH7HSdbVAgT7q9k9T6l+BVnk8v+A4hsA&#10;AP//AwBQSwECLQAUAAYACAAAACEAtoM4kv4AAADhAQAAEwAAAAAAAAAAAAAAAAAAAAAAW0NvbnRl&#10;bnRfVHlwZXNdLnhtbFBLAQItABQABgAIAAAAIQA4/SH/1gAAAJQBAAALAAAAAAAAAAAAAAAAAC8B&#10;AABfcmVscy8ucmVsc1BLAQItABQABgAIAAAAIQATHy6XwAEAAMgDAAAOAAAAAAAAAAAAAAAAAC4C&#10;AABkcnMvZTJvRG9jLnhtbFBLAQItABQABgAIAAAAIQDgKrKj3QAAAAgBAAAPAAAAAAAAAAAAAAAA&#10;ABoEAABkcnMvZG93bnJldi54bWxQSwUGAAAAAAQABADzAAAAJAUAAAAA&#10;" strokecolor="black [3040]" strokeweight="2.25pt"/>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1616"/>
        <w:gridCol w:w="3773"/>
      </w:tblGrid>
      <w:tr w:rsidR="00E42D69" w14:paraId="6D0AD67B" w14:textId="77777777" w:rsidTr="00FF24CA">
        <w:tc>
          <w:tcPr>
            <w:tcW w:w="3870" w:type="dxa"/>
            <w:tcBorders>
              <w:bottom w:val="single" w:sz="4" w:space="0" w:color="auto"/>
            </w:tcBorders>
          </w:tcPr>
          <w:p w14:paraId="17A17503" w14:textId="77777777" w:rsidR="00E42D69" w:rsidRDefault="00E42D69" w:rsidP="00FC0FC1">
            <w:pPr>
              <w:jc w:val="center"/>
              <w:rPr>
                <w:rFonts w:ascii="Arial" w:hAnsi="Arial" w:cs="Arial"/>
                <w:sz w:val="24"/>
                <w:szCs w:val="24"/>
              </w:rPr>
            </w:pPr>
          </w:p>
          <w:p w14:paraId="2812AC5D" w14:textId="77777777" w:rsidR="00725D8E" w:rsidRDefault="00725D8E" w:rsidP="00FC0FC1">
            <w:pPr>
              <w:jc w:val="center"/>
              <w:rPr>
                <w:rFonts w:ascii="Arial" w:hAnsi="Arial" w:cs="Arial"/>
                <w:sz w:val="24"/>
                <w:szCs w:val="24"/>
              </w:rPr>
            </w:pPr>
          </w:p>
        </w:tc>
        <w:tc>
          <w:tcPr>
            <w:tcW w:w="1620" w:type="dxa"/>
          </w:tcPr>
          <w:p w14:paraId="6F6B2F11" w14:textId="77777777" w:rsidR="00E42D69" w:rsidRDefault="00E42D69" w:rsidP="00FC0FC1">
            <w:pPr>
              <w:jc w:val="center"/>
              <w:rPr>
                <w:rFonts w:ascii="Arial" w:hAnsi="Arial" w:cs="Arial"/>
                <w:sz w:val="24"/>
                <w:szCs w:val="24"/>
              </w:rPr>
            </w:pPr>
          </w:p>
        </w:tc>
        <w:tc>
          <w:tcPr>
            <w:tcW w:w="3780" w:type="dxa"/>
            <w:tcBorders>
              <w:bottom w:val="single" w:sz="4" w:space="0" w:color="auto"/>
            </w:tcBorders>
          </w:tcPr>
          <w:p w14:paraId="7DF9A3B8" w14:textId="77777777" w:rsidR="00E42D69" w:rsidRDefault="00E42D69" w:rsidP="00FC0FC1">
            <w:pPr>
              <w:jc w:val="center"/>
              <w:rPr>
                <w:rFonts w:ascii="Arial" w:hAnsi="Arial" w:cs="Arial"/>
                <w:sz w:val="24"/>
                <w:szCs w:val="24"/>
              </w:rPr>
            </w:pPr>
          </w:p>
        </w:tc>
      </w:tr>
      <w:tr w:rsidR="00E42D69" w14:paraId="22CC77D8" w14:textId="77777777" w:rsidTr="00FF24CA">
        <w:tc>
          <w:tcPr>
            <w:tcW w:w="3870" w:type="dxa"/>
            <w:tcBorders>
              <w:top w:val="single" w:sz="4" w:space="0" w:color="auto"/>
            </w:tcBorders>
          </w:tcPr>
          <w:p w14:paraId="53D32AA3" w14:textId="77777777" w:rsidR="00E42D69" w:rsidRDefault="00E42D69" w:rsidP="00FC0FC1">
            <w:pPr>
              <w:jc w:val="center"/>
              <w:rPr>
                <w:rFonts w:ascii="Arial" w:hAnsi="Arial" w:cs="Arial"/>
                <w:sz w:val="24"/>
                <w:szCs w:val="24"/>
              </w:rPr>
            </w:pPr>
            <w:r>
              <w:rPr>
                <w:rFonts w:ascii="Arial" w:hAnsi="Arial" w:cs="Arial"/>
                <w:sz w:val="24"/>
                <w:szCs w:val="24"/>
              </w:rPr>
              <w:t>Name</w:t>
            </w:r>
          </w:p>
        </w:tc>
        <w:tc>
          <w:tcPr>
            <w:tcW w:w="1620" w:type="dxa"/>
          </w:tcPr>
          <w:p w14:paraId="67179617" w14:textId="77777777" w:rsidR="00E42D69" w:rsidRDefault="00E42D69" w:rsidP="00FC0FC1">
            <w:pPr>
              <w:jc w:val="center"/>
              <w:rPr>
                <w:rFonts w:ascii="Arial" w:hAnsi="Arial" w:cs="Arial"/>
                <w:sz w:val="24"/>
                <w:szCs w:val="24"/>
              </w:rPr>
            </w:pPr>
          </w:p>
        </w:tc>
        <w:tc>
          <w:tcPr>
            <w:tcW w:w="3780" w:type="dxa"/>
            <w:tcBorders>
              <w:top w:val="single" w:sz="4" w:space="0" w:color="auto"/>
            </w:tcBorders>
          </w:tcPr>
          <w:p w14:paraId="0EE5D942" w14:textId="77777777" w:rsidR="00E42D69" w:rsidRDefault="00E42D69" w:rsidP="00FC0FC1">
            <w:pPr>
              <w:jc w:val="center"/>
              <w:rPr>
                <w:rFonts w:ascii="Arial" w:hAnsi="Arial" w:cs="Arial"/>
                <w:sz w:val="24"/>
                <w:szCs w:val="24"/>
              </w:rPr>
            </w:pPr>
            <w:r>
              <w:rPr>
                <w:rFonts w:ascii="Arial" w:hAnsi="Arial" w:cs="Arial"/>
                <w:sz w:val="24"/>
                <w:szCs w:val="24"/>
              </w:rPr>
              <w:t>Lab Section</w:t>
            </w:r>
          </w:p>
        </w:tc>
      </w:tr>
    </w:tbl>
    <w:p w14:paraId="191E5C28" w14:textId="77777777" w:rsidR="00BE43EE" w:rsidRPr="004E7110" w:rsidRDefault="00BE43EE">
      <w:pPr>
        <w:rPr>
          <w:rFonts w:cs="Arial"/>
          <w:i/>
        </w:rPr>
      </w:pPr>
    </w:p>
    <w:p w14:paraId="3CC23755" w14:textId="77777777" w:rsidR="009B6CE4" w:rsidRPr="009B6CE4" w:rsidRDefault="00140915" w:rsidP="009B6CE4">
      <w:pPr>
        <w:rPr>
          <w:rFonts w:ascii="Arial" w:hAnsi="Arial" w:cs="Arial"/>
          <w:i/>
          <w:sz w:val="28"/>
          <w:szCs w:val="28"/>
        </w:rPr>
      </w:pPr>
      <w:r w:rsidRPr="00140915">
        <w:rPr>
          <w:rFonts w:ascii="Arial" w:hAnsi="Arial" w:cs="Arial"/>
          <w:i/>
          <w:sz w:val="28"/>
          <w:szCs w:val="28"/>
        </w:rPr>
        <w:t>Objective</w:t>
      </w:r>
    </w:p>
    <w:p w14:paraId="01D198B1" w14:textId="77777777" w:rsidR="001258F2" w:rsidRPr="00AE3880" w:rsidRDefault="000342E5" w:rsidP="007D2FFA">
      <w:pPr>
        <w:pStyle w:val="ListParagraph"/>
        <w:numPr>
          <w:ilvl w:val="0"/>
          <w:numId w:val="18"/>
        </w:numPr>
        <w:tabs>
          <w:tab w:val="left" w:pos="-1980"/>
        </w:tabs>
        <w:ind w:left="360"/>
        <w:rPr>
          <w:rFonts w:asciiTheme="majorHAnsi" w:hAnsiTheme="majorHAnsi"/>
          <w:sz w:val="22"/>
          <w:szCs w:val="22"/>
        </w:rPr>
      </w:pPr>
      <w:r w:rsidRPr="00AE3880">
        <w:rPr>
          <w:rFonts w:asciiTheme="majorHAnsi" w:hAnsiTheme="majorHAnsi"/>
          <w:sz w:val="22"/>
          <w:szCs w:val="22"/>
        </w:rPr>
        <w:t>Compare storms on Jupiter to those on Earth.</w:t>
      </w:r>
    </w:p>
    <w:p w14:paraId="60DB657D" w14:textId="77777777" w:rsidR="000342E5" w:rsidRPr="00AE3880" w:rsidRDefault="000342E5" w:rsidP="007D2FFA">
      <w:pPr>
        <w:pStyle w:val="ListParagraph"/>
        <w:numPr>
          <w:ilvl w:val="0"/>
          <w:numId w:val="18"/>
        </w:numPr>
        <w:tabs>
          <w:tab w:val="left" w:pos="-1980"/>
        </w:tabs>
        <w:ind w:left="360"/>
        <w:rPr>
          <w:rFonts w:asciiTheme="majorHAnsi" w:hAnsiTheme="majorHAnsi"/>
          <w:sz w:val="22"/>
          <w:szCs w:val="22"/>
        </w:rPr>
      </w:pPr>
      <w:r w:rsidRPr="00AE3880">
        <w:rPr>
          <w:rFonts w:asciiTheme="majorHAnsi" w:hAnsiTheme="majorHAnsi"/>
          <w:sz w:val="22"/>
          <w:szCs w:val="22"/>
        </w:rPr>
        <w:t>View Jupiter’s Moons as Galileo saw them 400 years ago.</w:t>
      </w:r>
    </w:p>
    <w:p w14:paraId="5BD1462D" w14:textId="77777777" w:rsidR="000342E5" w:rsidRPr="00AE3880" w:rsidRDefault="00734972" w:rsidP="007D2FFA">
      <w:pPr>
        <w:pStyle w:val="ListParagraph"/>
        <w:numPr>
          <w:ilvl w:val="0"/>
          <w:numId w:val="18"/>
        </w:numPr>
        <w:tabs>
          <w:tab w:val="left" w:pos="-1980"/>
        </w:tabs>
        <w:ind w:left="360"/>
        <w:rPr>
          <w:rFonts w:asciiTheme="majorHAnsi" w:hAnsiTheme="majorHAnsi"/>
          <w:sz w:val="22"/>
          <w:szCs w:val="22"/>
        </w:rPr>
      </w:pPr>
      <w:r w:rsidRPr="00AE3880">
        <w:rPr>
          <w:rFonts w:asciiTheme="majorHAnsi" w:hAnsiTheme="majorHAnsi"/>
          <w:sz w:val="22"/>
          <w:szCs w:val="22"/>
        </w:rPr>
        <w:t>Determine Jupiter’s mass by observing its moons.</w:t>
      </w:r>
    </w:p>
    <w:p w14:paraId="067E0E0F" w14:textId="77777777" w:rsidR="00E6242A" w:rsidRPr="00A23B66" w:rsidRDefault="00E6242A"/>
    <w:p w14:paraId="2CEE0388" w14:textId="77777777" w:rsidR="00E6242A" w:rsidRPr="00140915" w:rsidRDefault="00140915" w:rsidP="00140915">
      <w:pPr>
        <w:rPr>
          <w:rFonts w:ascii="Arial" w:hAnsi="Arial" w:cs="Arial"/>
          <w:i/>
          <w:sz w:val="28"/>
          <w:szCs w:val="28"/>
        </w:rPr>
      </w:pPr>
      <w:r>
        <w:rPr>
          <w:rFonts w:ascii="Arial" w:hAnsi="Arial" w:cs="Arial"/>
          <w:i/>
          <w:sz w:val="28"/>
          <w:szCs w:val="28"/>
        </w:rPr>
        <w:t>Materials</w:t>
      </w:r>
    </w:p>
    <w:p w14:paraId="420A4715" w14:textId="77777777" w:rsidR="00966414" w:rsidRPr="00AE3880" w:rsidRDefault="00966414" w:rsidP="00966414">
      <w:pPr>
        <w:tabs>
          <w:tab w:val="left" w:pos="4320"/>
        </w:tabs>
        <w:rPr>
          <w:rFonts w:asciiTheme="majorHAnsi" w:hAnsiTheme="majorHAnsi"/>
          <w:sz w:val="22"/>
          <w:szCs w:val="22"/>
        </w:rPr>
      </w:pPr>
      <w:r w:rsidRPr="00AE3880">
        <w:rPr>
          <w:rFonts w:asciiTheme="majorHAnsi" w:hAnsiTheme="majorHAnsi"/>
          <w:sz w:val="22"/>
          <w:szCs w:val="22"/>
        </w:rPr>
        <w:t>Jupiter Observation Printout</w:t>
      </w:r>
      <w:r w:rsidRPr="00AE3880">
        <w:rPr>
          <w:rFonts w:asciiTheme="majorHAnsi" w:hAnsiTheme="majorHAnsi"/>
          <w:sz w:val="22"/>
          <w:szCs w:val="22"/>
        </w:rPr>
        <w:tab/>
      </w:r>
      <w:r w:rsidR="00734972" w:rsidRPr="00AE3880">
        <w:rPr>
          <w:rFonts w:asciiTheme="majorHAnsi" w:hAnsiTheme="majorHAnsi"/>
          <w:sz w:val="22"/>
          <w:szCs w:val="22"/>
        </w:rPr>
        <w:t xml:space="preserve">Jupiter </w:t>
      </w:r>
      <w:r w:rsidRPr="00AE3880">
        <w:rPr>
          <w:rFonts w:asciiTheme="majorHAnsi" w:hAnsiTheme="majorHAnsi"/>
          <w:sz w:val="22"/>
          <w:szCs w:val="22"/>
        </w:rPr>
        <w:t>Observation Transparency</w:t>
      </w:r>
    </w:p>
    <w:p w14:paraId="1F55BFD5" w14:textId="77777777" w:rsidR="00966414" w:rsidRPr="00AE3880" w:rsidRDefault="00966414" w:rsidP="00966414">
      <w:pPr>
        <w:tabs>
          <w:tab w:val="left" w:pos="4320"/>
        </w:tabs>
        <w:rPr>
          <w:rFonts w:asciiTheme="majorHAnsi" w:hAnsiTheme="majorHAnsi"/>
          <w:sz w:val="22"/>
          <w:szCs w:val="22"/>
        </w:rPr>
      </w:pPr>
      <w:r w:rsidRPr="00AE3880">
        <w:rPr>
          <w:rFonts w:asciiTheme="majorHAnsi" w:hAnsiTheme="majorHAnsi"/>
          <w:sz w:val="22"/>
          <w:szCs w:val="22"/>
        </w:rPr>
        <w:t>Calculator</w:t>
      </w:r>
      <w:r w:rsidRPr="00AE3880">
        <w:rPr>
          <w:rFonts w:asciiTheme="majorHAnsi" w:hAnsiTheme="majorHAnsi"/>
          <w:sz w:val="22"/>
          <w:szCs w:val="22"/>
        </w:rPr>
        <w:tab/>
        <w:t>Internet Access</w:t>
      </w:r>
    </w:p>
    <w:p w14:paraId="37AD01A1" w14:textId="77777777" w:rsidR="009B6CE4" w:rsidRDefault="009B6CE4" w:rsidP="000A1AA7"/>
    <w:p w14:paraId="0324609F" w14:textId="77777777" w:rsidR="00900E79" w:rsidRPr="000A1AA7" w:rsidRDefault="00152751" w:rsidP="000A1AA7">
      <w:pPr>
        <w:rPr>
          <w:rFonts w:ascii="Arial" w:hAnsi="Arial" w:cs="Arial"/>
          <w:i/>
          <w:sz w:val="28"/>
          <w:szCs w:val="28"/>
        </w:rPr>
      </w:pPr>
      <w:r>
        <w:rPr>
          <w:rFonts w:ascii="Arial" w:hAnsi="Arial" w:cs="Arial"/>
          <w:i/>
          <w:sz w:val="28"/>
          <w:szCs w:val="28"/>
        </w:rPr>
        <w:t>Procedure</w:t>
      </w:r>
    </w:p>
    <w:tbl>
      <w:tblPr>
        <w:tblStyle w:val="TableGrid"/>
        <w:tblpPr w:leftFromText="180" w:rightFromText="180" w:vertAnchor="text" w:horzAnchor="margin" w:tblpY="132"/>
        <w:tblW w:w="0" w:type="auto"/>
        <w:tblLook w:val="04A0" w:firstRow="1" w:lastRow="0" w:firstColumn="1" w:lastColumn="0" w:noHBand="0" w:noVBand="1"/>
      </w:tblPr>
      <w:tblGrid>
        <w:gridCol w:w="9350"/>
      </w:tblGrid>
      <w:tr w:rsidR="006E4203" w14:paraId="579D6C45" w14:textId="77777777" w:rsidTr="00FC0FC1">
        <w:tc>
          <w:tcPr>
            <w:tcW w:w="9576" w:type="dxa"/>
            <w:shd w:val="clear" w:color="auto" w:fill="D9D9D9" w:themeFill="background1" w:themeFillShade="D9"/>
          </w:tcPr>
          <w:p w14:paraId="259B7327" w14:textId="77777777" w:rsidR="006E4203" w:rsidRPr="00BC7490" w:rsidRDefault="006E4203" w:rsidP="000342E5">
            <w:pPr>
              <w:numPr>
                <w:ilvl w:val="12"/>
                <w:numId w:val="0"/>
              </w:numPr>
              <w:rPr>
                <w:b/>
                <w:i/>
                <w:sz w:val="28"/>
                <w:szCs w:val="28"/>
              </w:rPr>
            </w:pPr>
            <w:r w:rsidRPr="00BC7490">
              <w:rPr>
                <w:b/>
                <w:i/>
                <w:sz w:val="28"/>
                <w:szCs w:val="28"/>
              </w:rPr>
              <w:t xml:space="preserve">Part A: </w:t>
            </w:r>
            <w:r w:rsidR="000342E5">
              <w:rPr>
                <w:b/>
                <w:i/>
                <w:sz w:val="28"/>
                <w:szCs w:val="28"/>
              </w:rPr>
              <w:t>Comparison of Storms on Jupiter and Earth</w:t>
            </w:r>
          </w:p>
        </w:tc>
      </w:tr>
    </w:tbl>
    <w:p w14:paraId="4D4F8063" w14:textId="77777777" w:rsidR="00524813" w:rsidRPr="00203AFB" w:rsidRDefault="00524813" w:rsidP="00203AFB">
      <w:pPr>
        <w:widowControl/>
        <w:rPr>
          <w:rFonts w:cs="Arial"/>
          <w:shd w:val="clear" w:color="auto" w:fill="FFFFFF"/>
        </w:rPr>
      </w:pPr>
    </w:p>
    <w:p w14:paraId="78B45797" w14:textId="77777777" w:rsidR="007D6D0C" w:rsidRPr="00033D1E" w:rsidRDefault="007D6D0C" w:rsidP="007D6D0C">
      <w:pPr>
        <w:widowControl/>
        <w:jc w:val="both"/>
        <w:rPr>
          <w:rFonts w:asciiTheme="majorHAnsi" w:hAnsiTheme="majorHAnsi" w:cs="Arial"/>
          <w:sz w:val="22"/>
          <w:szCs w:val="22"/>
          <w:shd w:val="clear" w:color="auto" w:fill="FFFFFF"/>
        </w:rPr>
      </w:pPr>
      <w:r w:rsidRPr="00033D1E">
        <w:rPr>
          <w:rFonts w:asciiTheme="majorHAnsi" w:hAnsiTheme="majorHAnsi" w:cs="Arial"/>
          <w:sz w:val="22"/>
          <w:szCs w:val="22"/>
          <w:shd w:val="clear" w:color="auto" w:fill="FFFFFF"/>
        </w:rPr>
        <w:t xml:space="preserve">The iconic Great Red Spot of Jupiter may disappear in the next 20 years, according to a researcher at NASA's Jet Propulsion Laboratory (JPL) in California. The massive storm (larger than Earth itself) was first spotted in 1830, and observations from the 1600s also revealed a giant </w:t>
      </w:r>
      <w:proofErr w:type="gramStart"/>
      <w:r w:rsidRPr="00033D1E">
        <w:rPr>
          <w:rFonts w:asciiTheme="majorHAnsi" w:hAnsiTheme="majorHAnsi" w:cs="Arial"/>
          <w:sz w:val="22"/>
          <w:szCs w:val="22"/>
          <w:shd w:val="clear" w:color="auto" w:fill="FFFFFF"/>
        </w:rPr>
        <w:t>spot on</w:t>
      </w:r>
      <w:proofErr w:type="gramEnd"/>
      <w:r w:rsidRPr="00033D1E">
        <w:rPr>
          <w:rFonts w:asciiTheme="majorHAnsi" w:hAnsiTheme="majorHAnsi" w:cs="Arial"/>
          <w:sz w:val="22"/>
          <w:szCs w:val="22"/>
          <w:shd w:val="clear" w:color="auto" w:fill="FFFFFF"/>
        </w:rPr>
        <w:t xml:space="preserve"> Jupiter's surface that may have been the same storm system. This suggests Jupiter's Great Red Spot (GRS) has been raging for centuries.</w:t>
      </w:r>
    </w:p>
    <w:p w14:paraId="3991286D" w14:textId="77777777" w:rsidR="007D6D0C" w:rsidRPr="00033D1E" w:rsidRDefault="007D6D0C" w:rsidP="007D6D0C">
      <w:pPr>
        <w:widowControl/>
        <w:jc w:val="both"/>
        <w:rPr>
          <w:rFonts w:asciiTheme="majorHAnsi" w:hAnsiTheme="majorHAnsi" w:cs="Arial"/>
          <w:sz w:val="22"/>
          <w:szCs w:val="22"/>
          <w:shd w:val="clear" w:color="auto" w:fill="FFFFFF"/>
        </w:rPr>
      </w:pPr>
    </w:p>
    <w:p w14:paraId="10C8BF15" w14:textId="77777777" w:rsidR="007D6D0C" w:rsidRPr="00033D1E" w:rsidRDefault="007D6D0C" w:rsidP="007D6D0C">
      <w:pPr>
        <w:widowControl/>
        <w:jc w:val="center"/>
        <w:rPr>
          <w:rFonts w:asciiTheme="majorHAnsi" w:hAnsiTheme="majorHAnsi" w:cs="Arial"/>
          <w:sz w:val="22"/>
          <w:szCs w:val="22"/>
          <w:shd w:val="clear" w:color="auto" w:fill="FFFFFF"/>
        </w:rPr>
      </w:pPr>
      <w:r w:rsidRPr="00033D1E">
        <w:rPr>
          <w:rFonts w:asciiTheme="majorHAnsi" w:hAnsiTheme="majorHAnsi"/>
          <w:noProof/>
          <w:sz w:val="22"/>
          <w:szCs w:val="22"/>
        </w:rPr>
        <w:drawing>
          <wp:inline distT="0" distB="0" distL="0" distR="0" wp14:anchorId="331A363A" wp14:editId="0F9F0D90">
            <wp:extent cx="2337316" cy="1524000"/>
            <wp:effectExtent l="0" t="0" r="6350" b="0"/>
            <wp:docPr id="4" name="Picture 4" descr="D:\Positron\Documents\Dropbox\A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7316" cy="1524000"/>
                    </a:xfrm>
                    <a:prstGeom prst="rect">
                      <a:avLst/>
                    </a:prstGeom>
                  </pic:spPr>
                </pic:pic>
              </a:graphicData>
            </a:graphic>
          </wp:inline>
        </w:drawing>
      </w:r>
    </w:p>
    <w:p w14:paraId="0057482C" w14:textId="77777777" w:rsidR="007D6D0C" w:rsidRPr="00033D1E" w:rsidRDefault="007D6D0C" w:rsidP="007D6D0C">
      <w:pPr>
        <w:widowControl/>
        <w:jc w:val="both"/>
        <w:rPr>
          <w:rFonts w:asciiTheme="majorHAnsi" w:hAnsiTheme="majorHAnsi" w:cs="Arial"/>
          <w:sz w:val="22"/>
          <w:szCs w:val="22"/>
          <w:shd w:val="clear" w:color="auto" w:fill="FFFFFF"/>
        </w:rPr>
      </w:pPr>
    </w:p>
    <w:p w14:paraId="2F7874A9" w14:textId="77777777" w:rsidR="007D6D0C" w:rsidRPr="00033D1E" w:rsidRDefault="007D6D0C" w:rsidP="007D6D0C">
      <w:pPr>
        <w:widowControl/>
        <w:jc w:val="both"/>
        <w:rPr>
          <w:rFonts w:asciiTheme="majorHAnsi" w:hAnsiTheme="majorHAnsi" w:cs="Arial"/>
          <w:sz w:val="22"/>
          <w:szCs w:val="22"/>
          <w:shd w:val="clear" w:color="auto" w:fill="FFFFFF"/>
        </w:rPr>
      </w:pPr>
      <w:r w:rsidRPr="00033D1E">
        <w:rPr>
          <w:rFonts w:asciiTheme="majorHAnsi" w:hAnsiTheme="majorHAnsi" w:cs="Arial"/>
          <w:sz w:val="22"/>
          <w:szCs w:val="22"/>
          <w:shd w:val="clear" w:color="auto" w:fill="FFFFFF"/>
        </w:rPr>
        <w:t>In a recent story, Business Insider spoke with Glenn Orton, a lead Juno mission team member and planetary scientist at JPL, about the giant storm's fate. According to Orton, the storm's vortex has maintained strength because of Jupiter's 300-400 mph (483-640 km/h) jet streams, but like any storm, it won't go on forever. “In truth, the GRS has been shrinking for a long time," Orton told Business Insider.</w:t>
      </w:r>
    </w:p>
    <w:p w14:paraId="3B204579" w14:textId="77777777" w:rsidR="007D6D0C" w:rsidRPr="00033D1E" w:rsidRDefault="007D6D0C" w:rsidP="007D6D0C">
      <w:pPr>
        <w:widowControl/>
        <w:jc w:val="both"/>
        <w:rPr>
          <w:rFonts w:asciiTheme="majorHAnsi" w:hAnsiTheme="majorHAnsi" w:cs="Arial"/>
          <w:sz w:val="22"/>
          <w:szCs w:val="22"/>
          <w:shd w:val="clear" w:color="auto" w:fill="FFFFFF"/>
        </w:rPr>
      </w:pPr>
    </w:p>
    <w:p w14:paraId="6015FF28" w14:textId="77777777" w:rsidR="007D6D0C" w:rsidRPr="00033D1E" w:rsidRDefault="007D6D0C" w:rsidP="007D6D0C">
      <w:pPr>
        <w:widowControl/>
        <w:jc w:val="both"/>
        <w:rPr>
          <w:rFonts w:asciiTheme="majorHAnsi" w:hAnsiTheme="majorHAnsi" w:cs="Arial"/>
          <w:sz w:val="22"/>
          <w:szCs w:val="22"/>
          <w:shd w:val="clear" w:color="auto" w:fill="FFFFFF"/>
        </w:rPr>
      </w:pPr>
      <w:r w:rsidRPr="00033D1E">
        <w:rPr>
          <w:rFonts w:asciiTheme="majorHAnsi" w:hAnsiTheme="majorHAnsi" w:cs="Arial"/>
          <w:sz w:val="22"/>
          <w:szCs w:val="22"/>
          <w:shd w:val="clear" w:color="auto" w:fill="FFFFFF"/>
        </w:rPr>
        <w:t>“The GRS will, in a decade or two become the GRC (Great Red Circle)," Orton said. "Maybe some time after that the GRM," by which he means the Great Red Memory.</w:t>
      </w:r>
    </w:p>
    <w:p w14:paraId="46EA9752" w14:textId="77777777" w:rsidR="007D6D0C" w:rsidRPr="00033D1E" w:rsidRDefault="007D6D0C" w:rsidP="007D6D0C">
      <w:pPr>
        <w:widowControl/>
        <w:jc w:val="both"/>
        <w:rPr>
          <w:rFonts w:asciiTheme="majorHAnsi" w:hAnsiTheme="majorHAnsi" w:cs="Arial"/>
          <w:sz w:val="22"/>
          <w:szCs w:val="22"/>
          <w:shd w:val="clear" w:color="auto" w:fill="FFFFFF"/>
        </w:rPr>
      </w:pPr>
    </w:p>
    <w:p w14:paraId="30BBECF2" w14:textId="77777777" w:rsidR="007D6D0C" w:rsidRPr="00033D1E" w:rsidRDefault="007D6D0C" w:rsidP="007D6D0C">
      <w:pPr>
        <w:widowControl/>
        <w:jc w:val="both"/>
        <w:rPr>
          <w:rFonts w:asciiTheme="majorHAnsi" w:hAnsiTheme="majorHAnsi" w:cs="Arial"/>
          <w:sz w:val="22"/>
          <w:szCs w:val="22"/>
          <w:shd w:val="clear" w:color="auto" w:fill="FFFFFF"/>
        </w:rPr>
      </w:pPr>
      <w:r w:rsidRPr="00033D1E">
        <w:rPr>
          <w:rFonts w:asciiTheme="majorHAnsi" w:hAnsiTheme="majorHAnsi" w:cs="Arial"/>
          <w:sz w:val="22"/>
          <w:szCs w:val="22"/>
          <w:shd w:val="clear" w:color="auto" w:fill="FFFFFF"/>
        </w:rPr>
        <w:t>In the late 1800s, the storm was perhaps as wide as 30 degrees longitude, Orton said. That works out to more than 35,000 miles (four times the diameter of Earth). When the nuclear-powered spacecraft Voyager 2 flew by Jupiter in 1979, however, the storm had shrunk to a bit more than twice the width of our own planet.</w:t>
      </w:r>
    </w:p>
    <w:p w14:paraId="347DD6AF" w14:textId="77777777" w:rsidR="007D6D0C" w:rsidRPr="00033D1E" w:rsidRDefault="007D6D0C" w:rsidP="007D6D0C">
      <w:pPr>
        <w:widowControl/>
        <w:jc w:val="both"/>
        <w:rPr>
          <w:rFonts w:asciiTheme="majorHAnsi" w:hAnsiTheme="majorHAnsi" w:cs="Arial"/>
          <w:sz w:val="22"/>
          <w:szCs w:val="22"/>
          <w:shd w:val="clear" w:color="auto" w:fill="FFFFFF"/>
        </w:rPr>
      </w:pPr>
    </w:p>
    <w:p w14:paraId="5AA1B816" w14:textId="77777777" w:rsidR="007D6D0C" w:rsidRPr="00033D1E" w:rsidRDefault="007D6D0C" w:rsidP="007D6D0C">
      <w:pPr>
        <w:widowControl/>
        <w:jc w:val="both"/>
        <w:rPr>
          <w:rFonts w:asciiTheme="majorHAnsi" w:hAnsiTheme="majorHAnsi" w:cs="Arial"/>
          <w:sz w:val="22"/>
          <w:szCs w:val="22"/>
          <w:shd w:val="clear" w:color="auto" w:fill="FFFFFF"/>
        </w:rPr>
      </w:pPr>
      <w:r w:rsidRPr="00033D1E">
        <w:rPr>
          <w:rFonts w:asciiTheme="majorHAnsi" w:hAnsiTheme="majorHAnsi" w:cs="Arial"/>
          <w:sz w:val="22"/>
          <w:szCs w:val="22"/>
          <w:shd w:val="clear" w:color="auto" w:fill="FFFFFF"/>
        </w:rPr>
        <w:t>Data on Jupiter's crimson-colored spot reveals that this shrinking is still occurring. As of April 3, 2017, the GRS spanned the width of 10,159 miles (16,350 km), less than 1.3 times Earth's diameter. The longest storm on Earth lasted 31 days, but Jupiter can sustain longer storms because the gas planet has tens of thousands of miles of atmosphere and spins much faster than Earth.</w:t>
      </w:r>
    </w:p>
    <w:p w14:paraId="09200CE5" w14:textId="77777777" w:rsidR="007D6D0C" w:rsidRPr="00033D1E" w:rsidRDefault="007D6D0C" w:rsidP="007D6D0C">
      <w:pPr>
        <w:jc w:val="both"/>
        <w:rPr>
          <w:rFonts w:asciiTheme="majorHAnsi" w:hAnsiTheme="majorHAnsi" w:cs="Arial"/>
          <w:sz w:val="22"/>
          <w:szCs w:val="22"/>
          <w:shd w:val="clear" w:color="auto" w:fill="FFFFFF"/>
        </w:rPr>
      </w:pPr>
    </w:p>
    <w:p w14:paraId="2D9B6C0F" w14:textId="77777777" w:rsidR="007D6D0C" w:rsidRPr="00033D1E" w:rsidRDefault="007D6D0C" w:rsidP="007D6D0C">
      <w:pPr>
        <w:widowControl/>
        <w:shd w:val="clear" w:color="auto" w:fill="FFFFFF"/>
        <w:autoSpaceDE/>
        <w:autoSpaceDN/>
        <w:adjustRightInd/>
        <w:jc w:val="both"/>
        <w:rPr>
          <w:rFonts w:asciiTheme="majorHAnsi" w:hAnsiTheme="majorHAnsi" w:cs="Arial"/>
          <w:sz w:val="22"/>
          <w:szCs w:val="22"/>
        </w:rPr>
      </w:pPr>
      <w:r w:rsidRPr="00033D1E">
        <w:rPr>
          <w:rFonts w:asciiTheme="majorHAnsi" w:hAnsiTheme="majorHAnsi" w:cs="Arial"/>
          <w:sz w:val="22"/>
          <w:szCs w:val="22"/>
        </w:rPr>
        <w:t xml:space="preserve">The </w:t>
      </w:r>
      <w:r w:rsidRPr="00033D1E">
        <w:rPr>
          <w:rFonts w:asciiTheme="majorHAnsi" w:hAnsiTheme="majorHAnsi" w:cs="Arial"/>
          <w:sz w:val="22"/>
          <w:szCs w:val="22"/>
          <w:shd w:val="clear" w:color="auto" w:fill="FFFFFF"/>
        </w:rPr>
        <w:t>figure below shows an image of Jupiter, the Great Red Spot, and Earth for size comparison. Below that is a close up of the GRS with the Earth to scale</w:t>
      </w:r>
      <w:r w:rsidRPr="00033D1E">
        <w:rPr>
          <w:rFonts w:asciiTheme="majorHAnsi" w:hAnsiTheme="majorHAnsi" w:cs="Arial"/>
          <w:sz w:val="22"/>
          <w:szCs w:val="22"/>
        </w:rPr>
        <w:t>.</w:t>
      </w:r>
    </w:p>
    <w:p w14:paraId="3E8D3E23" w14:textId="77777777" w:rsidR="007D6D0C" w:rsidRPr="00033D1E" w:rsidRDefault="007D6D0C" w:rsidP="007D6D0C">
      <w:pPr>
        <w:widowControl/>
        <w:shd w:val="clear" w:color="auto" w:fill="FFFFFF"/>
        <w:autoSpaceDE/>
        <w:autoSpaceDN/>
        <w:adjustRightInd/>
        <w:spacing w:line="300" w:lineRule="atLeast"/>
        <w:ind w:left="375"/>
        <w:jc w:val="both"/>
        <w:rPr>
          <w:rFonts w:asciiTheme="majorHAnsi" w:hAnsiTheme="majorHAnsi" w:cs="Arial"/>
          <w:sz w:val="22"/>
          <w:szCs w:val="22"/>
        </w:rPr>
      </w:pPr>
    </w:p>
    <w:p w14:paraId="4B959184" w14:textId="77777777" w:rsidR="007D6D0C" w:rsidRPr="00033D1E" w:rsidRDefault="007D6D0C" w:rsidP="007D6D0C">
      <w:pPr>
        <w:widowControl/>
        <w:shd w:val="clear" w:color="auto" w:fill="FFFFFF"/>
        <w:autoSpaceDE/>
        <w:autoSpaceDN/>
        <w:adjustRightInd/>
        <w:spacing w:line="300" w:lineRule="atLeast"/>
        <w:jc w:val="center"/>
        <w:rPr>
          <w:rFonts w:asciiTheme="majorHAnsi" w:hAnsiTheme="majorHAnsi" w:cs="Arial"/>
          <w:sz w:val="22"/>
          <w:szCs w:val="22"/>
        </w:rPr>
      </w:pPr>
      <w:r w:rsidRPr="00033D1E">
        <w:rPr>
          <w:rFonts w:asciiTheme="majorHAnsi" w:hAnsiTheme="majorHAnsi" w:cs="Arial"/>
          <w:noProof/>
          <w:sz w:val="22"/>
          <w:szCs w:val="22"/>
        </w:rPr>
        <w:drawing>
          <wp:inline distT="0" distB="0" distL="0" distR="0" wp14:anchorId="63D81385" wp14:editId="7371B6B8">
            <wp:extent cx="4536922" cy="38898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354" cy="3891913"/>
                    </a:xfrm>
                    <a:prstGeom prst="rect">
                      <a:avLst/>
                    </a:prstGeom>
                    <a:noFill/>
                    <a:ln>
                      <a:noFill/>
                    </a:ln>
                  </pic:spPr>
                </pic:pic>
              </a:graphicData>
            </a:graphic>
          </wp:inline>
        </w:drawing>
      </w:r>
    </w:p>
    <w:p w14:paraId="43FC55C3" w14:textId="77777777" w:rsidR="007D6D0C" w:rsidRPr="00033D1E" w:rsidRDefault="007D6D0C" w:rsidP="007D6D0C">
      <w:pPr>
        <w:widowControl/>
        <w:shd w:val="clear" w:color="auto" w:fill="FFFFFF"/>
        <w:autoSpaceDE/>
        <w:autoSpaceDN/>
        <w:adjustRightInd/>
        <w:spacing w:line="300" w:lineRule="atLeast"/>
        <w:ind w:left="375"/>
        <w:rPr>
          <w:rFonts w:asciiTheme="majorHAnsi" w:hAnsiTheme="majorHAnsi" w:cs="Arial"/>
          <w:sz w:val="22"/>
          <w:szCs w:val="22"/>
        </w:rPr>
      </w:pPr>
    </w:p>
    <w:p w14:paraId="4272E764" w14:textId="77777777" w:rsidR="007D6D0C" w:rsidRPr="00033D1E" w:rsidRDefault="007D6D0C" w:rsidP="007D6D0C">
      <w:pPr>
        <w:widowControl/>
        <w:shd w:val="clear" w:color="auto" w:fill="FFFFFF"/>
        <w:autoSpaceDE/>
        <w:autoSpaceDN/>
        <w:adjustRightInd/>
        <w:spacing w:line="300" w:lineRule="atLeast"/>
        <w:jc w:val="center"/>
        <w:rPr>
          <w:rFonts w:asciiTheme="majorHAnsi" w:hAnsiTheme="majorHAnsi" w:cs="Arial"/>
          <w:sz w:val="22"/>
          <w:szCs w:val="22"/>
        </w:rPr>
      </w:pPr>
      <w:r w:rsidRPr="00033D1E">
        <w:rPr>
          <w:rFonts w:asciiTheme="majorHAnsi" w:hAnsiTheme="majorHAnsi" w:cs="Arial"/>
          <w:noProof/>
          <w:sz w:val="22"/>
          <w:szCs w:val="22"/>
        </w:rPr>
        <w:lastRenderedPageBreak/>
        <w:drawing>
          <wp:inline distT="0" distB="0" distL="0" distR="0" wp14:anchorId="6C7BB624" wp14:editId="6107624F">
            <wp:extent cx="3990975" cy="27146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2714625"/>
                    </a:xfrm>
                    <a:prstGeom prst="rect">
                      <a:avLst/>
                    </a:prstGeom>
                    <a:noFill/>
                    <a:ln>
                      <a:noFill/>
                    </a:ln>
                  </pic:spPr>
                </pic:pic>
              </a:graphicData>
            </a:graphic>
          </wp:inline>
        </w:drawing>
      </w:r>
    </w:p>
    <w:p w14:paraId="4D23C117" w14:textId="77777777" w:rsidR="007D6D0C" w:rsidRPr="00033D1E" w:rsidRDefault="007D6D0C" w:rsidP="007D6D0C">
      <w:pPr>
        <w:widowControl/>
        <w:shd w:val="clear" w:color="auto" w:fill="FFFFFF"/>
        <w:autoSpaceDE/>
        <w:autoSpaceDN/>
        <w:adjustRightInd/>
        <w:spacing w:line="300" w:lineRule="atLeast"/>
        <w:ind w:left="375"/>
        <w:rPr>
          <w:rFonts w:asciiTheme="majorHAnsi" w:hAnsiTheme="majorHAnsi" w:cs="Arial"/>
          <w:sz w:val="22"/>
          <w:szCs w:val="22"/>
        </w:rPr>
      </w:pPr>
    </w:p>
    <w:p w14:paraId="6FB3806B" w14:textId="77777777" w:rsidR="007D6D0C" w:rsidRPr="00033D1E" w:rsidRDefault="007D6D0C" w:rsidP="007D6D0C">
      <w:pPr>
        <w:widowControl/>
        <w:autoSpaceDE/>
        <w:autoSpaceDN/>
        <w:adjustRightInd/>
        <w:rPr>
          <w:rFonts w:asciiTheme="majorHAnsi" w:hAnsiTheme="majorHAnsi" w:cs="Arial"/>
          <w:sz w:val="22"/>
          <w:szCs w:val="22"/>
        </w:rPr>
      </w:pPr>
      <w:r w:rsidRPr="00033D1E">
        <w:rPr>
          <w:rFonts w:asciiTheme="majorHAnsi" w:hAnsiTheme="majorHAnsi" w:cs="Arial"/>
          <w:sz w:val="22"/>
          <w:szCs w:val="22"/>
        </w:rPr>
        <w:t xml:space="preserve">Use the image and ellipse to estimate the semi-major and semi-minor axes of the Great Red Spot by using Earth as a reference scale; </w:t>
      </w:r>
      <w:proofErr w:type="spellStart"/>
      <w:r w:rsidRPr="00033D1E">
        <w:rPr>
          <w:rFonts w:asciiTheme="majorHAnsi" w:hAnsiTheme="majorHAnsi" w:cs="Arial"/>
          <w:sz w:val="22"/>
          <w:szCs w:val="22"/>
        </w:rPr>
        <w:t>D</w:t>
      </w:r>
      <w:r w:rsidRPr="00033D1E">
        <w:rPr>
          <w:rFonts w:asciiTheme="majorHAnsi" w:hAnsiTheme="majorHAnsi" w:cs="Arial"/>
          <w:sz w:val="22"/>
          <w:szCs w:val="22"/>
          <w:vertAlign w:val="subscript"/>
        </w:rPr>
        <w:t>Earth</w:t>
      </w:r>
      <w:proofErr w:type="spellEnd"/>
      <w:r w:rsidRPr="00033D1E">
        <w:rPr>
          <w:rFonts w:asciiTheme="majorHAnsi" w:hAnsiTheme="majorHAnsi" w:cs="Arial"/>
          <w:sz w:val="22"/>
          <w:szCs w:val="22"/>
        </w:rPr>
        <w:t xml:space="preserve"> = 12,742 km.</w:t>
      </w:r>
    </w:p>
    <w:p w14:paraId="54528CBE" w14:textId="77777777" w:rsidR="007D6D0C" w:rsidRPr="00033D1E" w:rsidRDefault="007D6D0C" w:rsidP="007D6D0C">
      <w:pPr>
        <w:widowControl/>
        <w:shd w:val="clear" w:color="auto" w:fill="FFFFFF"/>
        <w:autoSpaceDE/>
        <w:autoSpaceDN/>
        <w:adjustRightInd/>
        <w:spacing w:line="300" w:lineRule="atLeast"/>
        <w:ind w:left="720"/>
        <w:rPr>
          <w:rFonts w:asciiTheme="majorHAnsi" w:hAnsiTheme="majorHAnsi" w:cs="Arial"/>
          <w:sz w:val="22"/>
          <w:szCs w:val="22"/>
          <w:u w:val="single"/>
        </w:rPr>
      </w:pPr>
      <w:r w:rsidRPr="00033D1E">
        <w:rPr>
          <w:rFonts w:asciiTheme="majorHAnsi" w:hAnsiTheme="majorHAnsi" w:cs="Arial"/>
          <w:sz w:val="22"/>
          <w:szCs w:val="22"/>
        </w:rPr>
        <w:t xml:space="preserve">Semi-major axis </w:t>
      </w:r>
      <w:r w:rsidRPr="00033D1E">
        <w:rPr>
          <w:rFonts w:asciiTheme="majorHAnsi" w:hAnsiTheme="majorHAnsi" w:cs="Arial"/>
          <w:i/>
          <w:sz w:val="22"/>
          <w:szCs w:val="22"/>
        </w:rPr>
        <w:t>a</w:t>
      </w:r>
      <w:r w:rsidRPr="00033D1E">
        <w:rPr>
          <w:rFonts w:asciiTheme="majorHAnsi" w:hAnsiTheme="majorHAnsi" w:cs="Arial"/>
          <w:sz w:val="22"/>
          <w:szCs w:val="22"/>
        </w:rPr>
        <w:t xml:space="preserve">: </w:t>
      </w:r>
      <w:r w:rsidRPr="00033D1E">
        <w:rPr>
          <w:rFonts w:asciiTheme="majorHAnsi" w:hAnsiTheme="majorHAnsi" w:cs="Arial"/>
          <w:sz w:val="22"/>
          <w:szCs w:val="22"/>
          <w:u w:val="single"/>
        </w:rPr>
        <w:tab/>
      </w:r>
      <w:r w:rsidRPr="00033D1E">
        <w:rPr>
          <w:rFonts w:asciiTheme="majorHAnsi" w:hAnsiTheme="majorHAnsi" w:cs="Arial"/>
          <w:sz w:val="22"/>
          <w:szCs w:val="22"/>
          <w:u w:val="single"/>
        </w:rPr>
        <w:tab/>
      </w:r>
    </w:p>
    <w:p w14:paraId="7DEE493C" w14:textId="77777777" w:rsidR="007D6D0C" w:rsidRPr="00033D1E" w:rsidRDefault="007D6D0C" w:rsidP="007D6D0C">
      <w:pPr>
        <w:widowControl/>
        <w:shd w:val="clear" w:color="auto" w:fill="FFFFFF"/>
        <w:autoSpaceDE/>
        <w:autoSpaceDN/>
        <w:adjustRightInd/>
        <w:spacing w:line="300" w:lineRule="atLeast"/>
        <w:ind w:left="720"/>
        <w:rPr>
          <w:rFonts w:asciiTheme="majorHAnsi" w:hAnsiTheme="majorHAnsi" w:cs="Arial"/>
          <w:sz w:val="22"/>
          <w:szCs w:val="22"/>
          <w:u w:val="single"/>
        </w:rPr>
      </w:pPr>
      <w:r w:rsidRPr="00033D1E">
        <w:rPr>
          <w:rFonts w:asciiTheme="majorHAnsi" w:hAnsiTheme="majorHAnsi" w:cs="Arial"/>
          <w:sz w:val="22"/>
          <w:szCs w:val="22"/>
        </w:rPr>
        <w:t xml:space="preserve">Semi-minor axis </w:t>
      </w:r>
      <w:r w:rsidRPr="00033D1E">
        <w:rPr>
          <w:rFonts w:asciiTheme="majorHAnsi" w:hAnsiTheme="majorHAnsi" w:cs="Arial"/>
          <w:i/>
          <w:sz w:val="22"/>
          <w:szCs w:val="22"/>
        </w:rPr>
        <w:t>b</w:t>
      </w:r>
      <w:r w:rsidRPr="00033D1E">
        <w:rPr>
          <w:rFonts w:asciiTheme="majorHAnsi" w:hAnsiTheme="majorHAnsi" w:cs="Arial"/>
          <w:sz w:val="22"/>
          <w:szCs w:val="22"/>
        </w:rPr>
        <w:t xml:space="preserve">: </w:t>
      </w:r>
      <w:r w:rsidRPr="00033D1E">
        <w:rPr>
          <w:rFonts w:asciiTheme="majorHAnsi" w:hAnsiTheme="majorHAnsi" w:cs="Arial"/>
          <w:sz w:val="22"/>
          <w:szCs w:val="22"/>
          <w:u w:val="single"/>
        </w:rPr>
        <w:tab/>
      </w:r>
      <w:r w:rsidRPr="00033D1E">
        <w:rPr>
          <w:rFonts w:asciiTheme="majorHAnsi" w:hAnsiTheme="majorHAnsi" w:cs="Arial"/>
          <w:sz w:val="22"/>
          <w:szCs w:val="22"/>
          <w:u w:val="single"/>
        </w:rPr>
        <w:tab/>
      </w:r>
    </w:p>
    <w:p w14:paraId="397C786F" w14:textId="77777777" w:rsidR="007D6D0C" w:rsidRPr="00033D1E" w:rsidRDefault="007D6D0C" w:rsidP="007D6D0C">
      <w:pPr>
        <w:widowControl/>
        <w:shd w:val="clear" w:color="auto" w:fill="FFFFFF" w:themeFill="background1"/>
        <w:autoSpaceDE/>
        <w:autoSpaceDN/>
        <w:adjustRightInd/>
        <w:spacing w:line="300" w:lineRule="atLeast"/>
        <w:ind w:left="720"/>
        <w:rPr>
          <w:rFonts w:asciiTheme="majorHAnsi" w:hAnsiTheme="majorHAnsi" w:cs="Arial"/>
          <w:sz w:val="22"/>
          <w:szCs w:val="22"/>
          <w:u w:val="single"/>
        </w:rPr>
      </w:pPr>
      <w:r w:rsidRPr="00033D1E">
        <w:rPr>
          <w:rFonts w:asciiTheme="majorHAnsi" w:hAnsiTheme="majorHAnsi" w:cs="Arial"/>
          <w:sz w:val="22"/>
          <w:szCs w:val="22"/>
        </w:rPr>
        <w:t xml:space="preserve">Circumference </w:t>
      </w:r>
      <w:r w:rsidRPr="00033D1E">
        <w:rPr>
          <w:rFonts w:asciiTheme="majorHAnsi" w:hAnsiTheme="majorHAnsi" w:cs="Arial"/>
          <w:i/>
          <w:iCs/>
          <w:sz w:val="22"/>
          <w:szCs w:val="22"/>
        </w:rPr>
        <w:t>C</w:t>
      </w:r>
      <w:r w:rsidRPr="00033D1E">
        <w:rPr>
          <w:rFonts w:asciiTheme="majorHAnsi" w:hAnsiTheme="majorHAnsi" w:cs="Arial"/>
          <w:sz w:val="22"/>
          <w:szCs w:val="22"/>
        </w:rPr>
        <w:t xml:space="preserve">: </w:t>
      </w:r>
      <w:r w:rsidRPr="00033D1E">
        <w:rPr>
          <w:rFonts w:asciiTheme="majorHAnsi" w:hAnsiTheme="majorHAnsi" w:cs="Arial"/>
          <w:sz w:val="22"/>
          <w:szCs w:val="22"/>
          <w:u w:val="single"/>
        </w:rPr>
        <w:tab/>
      </w:r>
      <w:r w:rsidRPr="00033D1E">
        <w:rPr>
          <w:rFonts w:asciiTheme="majorHAnsi" w:hAnsiTheme="majorHAnsi" w:cs="Arial"/>
          <w:sz w:val="22"/>
          <w:szCs w:val="22"/>
          <w:u w:val="single"/>
        </w:rPr>
        <w:tab/>
      </w:r>
      <w:r w:rsidRPr="00033D1E">
        <w:rPr>
          <w:rFonts w:asciiTheme="majorHAnsi" w:hAnsiTheme="majorHAnsi" w:cs="Arial"/>
          <w:sz w:val="22"/>
          <w:szCs w:val="22"/>
          <w:u w:val="single"/>
        </w:rPr>
        <w:tab/>
      </w:r>
    </w:p>
    <w:p w14:paraId="77251B0E" w14:textId="77777777" w:rsidR="007D6D0C" w:rsidRPr="00033D1E" w:rsidRDefault="007D6D0C" w:rsidP="007D6D0C">
      <w:pPr>
        <w:widowControl/>
        <w:shd w:val="clear" w:color="auto" w:fill="FFFFFF"/>
        <w:autoSpaceDE/>
        <w:autoSpaceDN/>
        <w:adjustRightInd/>
        <w:spacing w:line="300" w:lineRule="atLeast"/>
        <w:ind w:left="720"/>
        <w:rPr>
          <w:rFonts w:asciiTheme="majorHAnsi" w:hAnsiTheme="majorHAnsi" w:cs="Arial"/>
          <w:sz w:val="22"/>
          <w:szCs w:val="22"/>
        </w:rPr>
      </w:pPr>
    </w:p>
    <w:p w14:paraId="658BD508" w14:textId="77777777" w:rsidR="007D6D0C" w:rsidRPr="00033D1E" w:rsidRDefault="007D6D0C" w:rsidP="007D6D0C">
      <w:pPr>
        <w:widowControl/>
        <w:shd w:val="clear" w:color="auto" w:fill="FFFFFF"/>
        <w:autoSpaceDE/>
        <w:autoSpaceDN/>
        <w:adjustRightInd/>
        <w:spacing w:line="300" w:lineRule="atLeast"/>
        <w:ind w:left="720"/>
        <w:rPr>
          <w:rFonts w:asciiTheme="majorHAnsi" w:hAnsiTheme="majorHAnsi" w:cs="Arial"/>
          <w:sz w:val="22"/>
          <w:szCs w:val="22"/>
        </w:rPr>
      </w:pPr>
      <w:r w:rsidRPr="00033D1E">
        <w:rPr>
          <w:rFonts w:asciiTheme="majorHAnsi" w:hAnsiTheme="majorHAnsi" w:cs="Arial"/>
          <w:sz w:val="22"/>
          <w:szCs w:val="22"/>
        </w:rPr>
        <w:t xml:space="preserve">Provided </w:t>
      </w:r>
      <w:r w:rsidRPr="00033D1E">
        <w:rPr>
          <w:rFonts w:asciiTheme="majorHAnsi" w:hAnsiTheme="majorHAnsi" w:cs="Arial"/>
          <w:i/>
          <w:sz w:val="22"/>
          <w:szCs w:val="22"/>
        </w:rPr>
        <w:t>a &lt; 3b</w:t>
      </w:r>
      <w:r w:rsidRPr="00033D1E">
        <w:rPr>
          <w:rFonts w:asciiTheme="majorHAnsi" w:hAnsiTheme="majorHAnsi" w:cs="Arial"/>
          <w:sz w:val="22"/>
          <w:szCs w:val="22"/>
        </w:rPr>
        <w:t xml:space="preserve">, the circumference </w:t>
      </w:r>
      <w:r w:rsidRPr="00033D1E">
        <w:rPr>
          <w:rFonts w:asciiTheme="majorHAnsi" w:hAnsiTheme="majorHAnsi" w:cs="Arial"/>
          <w:i/>
          <w:sz w:val="22"/>
          <w:szCs w:val="22"/>
        </w:rPr>
        <w:t>C</w:t>
      </w:r>
      <w:r w:rsidRPr="00033D1E">
        <w:rPr>
          <w:rFonts w:asciiTheme="majorHAnsi" w:hAnsiTheme="majorHAnsi" w:cs="Arial"/>
          <w:sz w:val="22"/>
          <w:szCs w:val="22"/>
        </w:rPr>
        <w:t xml:space="preserve"> of an ellipse can be estimated to ~5% accuracy via </w:t>
      </w:r>
    </w:p>
    <w:p w14:paraId="407871F1" w14:textId="77777777" w:rsidR="007D6D0C" w:rsidRPr="00033D1E" w:rsidRDefault="007D6D0C" w:rsidP="007D6D0C">
      <w:pPr>
        <w:widowControl/>
        <w:shd w:val="clear" w:color="auto" w:fill="FFFFFF"/>
        <w:autoSpaceDE/>
        <w:autoSpaceDN/>
        <w:adjustRightInd/>
        <w:spacing w:line="300" w:lineRule="atLeast"/>
        <w:ind w:left="720"/>
        <w:rPr>
          <w:rFonts w:asciiTheme="majorHAnsi" w:hAnsiTheme="majorHAnsi" w:cs="Arial"/>
          <w:sz w:val="22"/>
          <w:szCs w:val="22"/>
        </w:rPr>
      </w:pPr>
      <m:oMathPara>
        <m:oMathParaPr>
          <m:jc m:val="left"/>
        </m:oMathParaPr>
        <m:oMath>
          <m:r>
            <w:rPr>
              <w:rFonts w:ascii="Cambria Math" w:hAnsi="Cambria Math" w:cs="Arial"/>
              <w:sz w:val="22"/>
              <w:szCs w:val="22"/>
            </w:rPr>
            <m:t>C≈2π</m:t>
          </m:r>
          <m:rad>
            <m:radPr>
              <m:degHide m:val="1"/>
              <m:ctrlPr>
                <w:rPr>
                  <w:rFonts w:ascii="Cambria Math" w:hAnsi="Cambria Math" w:cs="Arial"/>
                  <w:i/>
                  <w:sz w:val="22"/>
                  <w:szCs w:val="22"/>
                </w:rPr>
              </m:ctrlPr>
            </m:radPr>
            <m:deg/>
            <m:e>
              <m:f>
                <m:fPr>
                  <m:ctrlPr>
                    <w:rPr>
                      <w:rFonts w:ascii="Cambria Math" w:hAnsi="Cambria Math" w:cs="Arial"/>
                      <w:i/>
                      <w:sz w:val="22"/>
                      <w:szCs w:val="22"/>
                    </w:rPr>
                  </m:ctrlPr>
                </m:fPr>
                <m:num>
                  <m:sSup>
                    <m:sSupPr>
                      <m:ctrlPr>
                        <w:rPr>
                          <w:rFonts w:ascii="Cambria Math" w:hAnsi="Cambria Math" w:cs="Arial"/>
                          <w:i/>
                          <w:sz w:val="22"/>
                          <w:szCs w:val="22"/>
                        </w:rPr>
                      </m:ctrlPr>
                    </m:sSupPr>
                    <m:e>
                      <m:r>
                        <w:rPr>
                          <w:rFonts w:ascii="Cambria Math" w:hAnsi="Cambria Math" w:cs="Arial"/>
                          <w:sz w:val="22"/>
                          <w:szCs w:val="22"/>
                        </w:rPr>
                        <m:t>a</m:t>
                      </m:r>
                    </m:e>
                    <m:sup>
                      <m:r>
                        <w:rPr>
                          <w:rFonts w:ascii="Cambria Math" w:hAnsi="Cambria Math" w:cs="Arial"/>
                          <w:sz w:val="22"/>
                          <w:szCs w:val="22"/>
                        </w:rPr>
                        <m:t>2</m:t>
                      </m:r>
                    </m:sup>
                  </m:sSup>
                  <m:r>
                    <w:rPr>
                      <w:rFonts w:ascii="Cambria Math" w:hAnsi="Cambria Math" w:cs="Arial"/>
                      <w:sz w:val="22"/>
                      <w:szCs w:val="22"/>
                    </w:rPr>
                    <m:t>+</m:t>
                  </m:r>
                  <m:sSup>
                    <m:sSupPr>
                      <m:ctrlPr>
                        <w:rPr>
                          <w:rFonts w:ascii="Cambria Math" w:hAnsi="Cambria Math" w:cs="Arial"/>
                          <w:i/>
                          <w:sz w:val="22"/>
                          <w:szCs w:val="22"/>
                        </w:rPr>
                      </m:ctrlPr>
                    </m:sSupPr>
                    <m:e>
                      <m:r>
                        <w:rPr>
                          <w:rFonts w:ascii="Cambria Math" w:hAnsi="Cambria Math" w:cs="Arial"/>
                          <w:sz w:val="22"/>
                          <w:szCs w:val="22"/>
                        </w:rPr>
                        <m:t>b</m:t>
                      </m:r>
                    </m:e>
                    <m:sup>
                      <m:r>
                        <w:rPr>
                          <w:rFonts w:ascii="Cambria Math" w:hAnsi="Cambria Math" w:cs="Arial"/>
                          <w:sz w:val="22"/>
                          <w:szCs w:val="22"/>
                        </w:rPr>
                        <m:t>2</m:t>
                      </m:r>
                    </m:sup>
                  </m:sSup>
                </m:num>
                <m:den>
                  <m:r>
                    <w:rPr>
                      <w:rFonts w:ascii="Cambria Math" w:hAnsi="Cambria Math" w:cs="Arial"/>
                      <w:sz w:val="22"/>
                      <w:szCs w:val="22"/>
                    </w:rPr>
                    <m:t>2</m:t>
                  </m:r>
                </m:den>
              </m:f>
            </m:e>
          </m:rad>
        </m:oMath>
      </m:oMathPara>
    </w:p>
    <w:p w14:paraId="67B802D0" w14:textId="77777777" w:rsidR="007D6D0C" w:rsidRPr="00033D1E" w:rsidRDefault="007D6D0C" w:rsidP="007D6D0C">
      <w:pPr>
        <w:widowControl/>
        <w:shd w:val="clear" w:color="auto" w:fill="FFFFFF"/>
        <w:autoSpaceDE/>
        <w:autoSpaceDN/>
        <w:adjustRightInd/>
        <w:spacing w:line="300" w:lineRule="atLeast"/>
        <w:ind w:left="720"/>
        <w:rPr>
          <w:rFonts w:asciiTheme="majorHAnsi" w:hAnsiTheme="majorHAnsi" w:cs="Arial"/>
          <w:sz w:val="22"/>
          <w:szCs w:val="22"/>
        </w:rPr>
      </w:pPr>
    </w:p>
    <w:p w14:paraId="1950E4B8" w14:textId="77777777" w:rsidR="007D6D0C" w:rsidRPr="00033D1E" w:rsidRDefault="007D6D0C" w:rsidP="007D6D0C">
      <w:pPr>
        <w:widowControl/>
        <w:shd w:val="clear" w:color="auto" w:fill="FFFFFF"/>
        <w:autoSpaceDE/>
        <w:autoSpaceDN/>
        <w:adjustRightInd/>
        <w:spacing w:line="300" w:lineRule="atLeast"/>
        <w:rPr>
          <w:rFonts w:asciiTheme="majorHAnsi" w:hAnsiTheme="majorHAnsi" w:cs="Arial"/>
          <w:sz w:val="22"/>
          <w:szCs w:val="22"/>
        </w:rPr>
      </w:pPr>
      <m:oMathPara>
        <m:oMathParaPr>
          <m:jc m:val="center"/>
        </m:oMathParaPr>
        <m:oMath>
          <m:r>
            <m:rPr>
              <m:sty m:val="p"/>
            </m:rPr>
            <w:rPr>
              <w:rFonts w:ascii="Cambria Math" w:hAnsi="Cambria Math"/>
              <w:noProof/>
              <w:sz w:val="22"/>
              <w:szCs w:val="22"/>
            </w:rPr>
            <w:drawing>
              <wp:inline distT="0" distB="0" distL="0" distR="0" wp14:anchorId="73536BCE" wp14:editId="625BA862">
                <wp:extent cx="2120420" cy="12946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9932" cy="1312700"/>
                        </a:xfrm>
                        <a:prstGeom prst="rect">
                          <a:avLst/>
                        </a:prstGeom>
                        <a:noFill/>
                        <a:ln>
                          <a:noFill/>
                        </a:ln>
                      </pic:spPr>
                    </pic:pic>
                  </a:graphicData>
                </a:graphic>
              </wp:inline>
            </w:drawing>
          </m:r>
        </m:oMath>
      </m:oMathPara>
    </w:p>
    <w:p w14:paraId="4F6323AF" w14:textId="77777777" w:rsidR="007D6D0C" w:rsidRPr="00033D1E" w:rsidRDefault="007D6D0C" w:rsidP="007D6D0C">
      <w:pPr>
        <w:jc w:val="both"/>
        <w:rPr>
          <w:rFonts w:asciiTheme="majorHAnsi" w:hAnsiTheme="majorHAnsi" w:cs="Arial"/>
          <w:sz w:val="22"/>
          <w:szCs w:val="22"/>
          <w:shd w:val="clear" w:color="auto" w:fill="FFFFFF"/>
        </w:rPr>
      </w:pPr>
    </w:p>
    <w:p w14:paraId="295CDD4C" w14:textId="77777777" w:rsidR="007D6D0C" w:rsidRPr="00033D1E" w:rsidRDefault="007D6D0C" w:rsidP="007D6D0C">
      <w:pPr>
        <w:jc w:val="both"/>
        <w:rPr>
          <w:rFonts w:asciiTheme="majorHAnsi" w:hAnsiTheme="majorHAnsi" w:cs="Arial"/>
          <w:sz w:val="22"/>
          <w:szCs w:val="22"/>
          <w:shd w:val="clear" w:color="auto" w:fill="FFFFFF"/>
        </w:rPr>
      </w:pPr>
    </w:p>
    <w:p w14:paraId="6AA27596" w14:textId="77777777" w:rsidR="007D6D0C" w:rsidRPr="00033D1E" w:rsidRDefault="007D6D0C" w:rsidP="007D6D0C">
      <w:pPr>
        <w:jc w:val="both"/>
        <w:rPr>
          <w:rFonts w:asciiTheme="majorHAnsi" w:hAnsiTheme="majorHAnsi" w:cs="Arial"/>
          <w:sz w:val="22"/>
          <w:szCs w:val="22"/>
          <w:shd w:val="clear" w:color="auto" w:fill="FFFFFF"/>
        </w:rPr>
      </w:pPr>
      <w:r w:rsidRPr="00033D1E">
        <w:rPr>
          <w:rFonts w:asciiTheme="majorHAnsi" w:hAnsiTheme="majorHAnsi" w:cs="Arial"/>
          <w:sz w:val="22"/>
          <w:szCs w:val="22"/>
          <w:shd w:val="clear" w:color="auto" w:fill="FFFFFF"/>
        </w:rPr>
        <w:t xml:space="preserve">Study the images on the </w:t>
      </w:r>
      <w:r>
        <w:rPr>
          <w:rFonts w:asciiTheme="majorHAnsi" w:hAnsiTheme="majorHAnsi" w:cs="Arial"/>
          <w:sz w:val="22"/>
          <w:szCs w:val="22"/>
          <w:shd w:val="clear" w:color="auto" w:fill="FFFFFF"/>
        </w:rPr>
        <w:t xml:space="preserve">following pages </w:t>
      </w:r>
      <w:r w:rsidRPr="00033D1E">
        <w:rPr>
          <w:rFonts w:asciiTheme="majorHAnsi" w:hAnsiTheme="majorHAnsi" w:cs="Arial"/>
          <w:sz w:val="22"/>
          <w:szCs w:val="22"/>
          <w:shd w:val="clear" w:color="auto" w:fill="FFFFFF"/>
        </w:rPr>
        <w:t>that were taken by the Voyager I spacecraft from January 6 to February 3, 1979. These images were taken every Jupiter day, as the spacecraft was approaching the planet from 58 million to 31 million km away during that time frame. By taking the images at the same Jupiter local time, the Great Red Spot appears to remain stationary, while the belts and zones move across the image (in both directions). Notice the action around the Great Red Spot as well as the belts and zones.</w:t>
      </w:r>
    </w:p>
    <w:p w14:paraId="7585F88B" w14:textId="77777777" w:rsidR="007D6D0C" w:rsidRPr="00033D1E" w:rsidRDefault="007D6D0C" w:rsidP="007D6D0C">
      <w:pPr>
        <w:jc w:val="both"/>
        <w:rPr>
          <w:rFonts w:asciiTheme="majorHAnsi" w:hAnsiTheme="majorHAnsi" w:cs="Arial"/>
          <w:sz w:val="22"/>
          <w:szCs w:val="22"/>
          <w:shd w:val="clear" w:color="auto" w:fill="FFFFFF"/>
        </w:rPr>
      </w:pPr>
    </w:p>
    <w:p w14:paraId="2F9CF2C5" w14:textId="77777777" w:rsidR="007D6D0C" w:rsidRPr="00033D1E" w:rsidRDefault="007D6D0C" w:rsidP="007D6D0C">
      <w:pPr>
        <w:jc w:val="both"/>
        <w:rPr>
          <w:rFonts w:asciiTheme="majorHAnsi" w:hAnsiTheme="majorHAnsi" w:cs="Arial"/>
          <w:sz w:val="22"/>
          <w:szCs w:val="22"/>
        </w:rPr>
      </w:pPr>
      <w:r w:rsidRPr="00033D1E">
        <w:rPr>
          <w:rFonts w:asciiTheme="majorHAnsi" w:hAnsiTheme="majorHAnsi" w:cs="Arial"/>
          <w:sz w:val="22"/>
          <w:szCs w:val="22"/>
          <w:shd w:val="clear" w:color="auto" w:fill="FFFFFF"/>
        </w:rPr>
        <w:t>Follow the white feature (marked by an X) around one complete rotation on the outer edge of the Great Red Spot, as show in the following images. You will need to then calculate the period of rotation and also the speed of the material at this distance from the center of the Great Red Spot.</w:t>
      </w:r>
    </w:p>
    <w:p w14:paraId="31B0FD27" w14:textId="77777777" w:rsidR="00203AFB" w:rsidRDefault="00203AFB" w:rsidP="00203AFB">
      <w:pPr>
        <w:widowControl/>
        <w:autoSpaceDE/>
        <w:autoSpaceDN/>
        <w:adjustRightInd/>
        <w:jc w:val="center"/>
      </w:pPr>
      <w:r>
        <w:rPr>
          <w:noProof/>
        </w:rPr>
        <w:lastRenderedPageBreak/>
        <w:drawing>
          <wp:inline distT="0" distB="0" distL="0" distR="0" wp14:anchorId="0EBE45B4" wp14:editId="3484B3D4">
            <wp:extent cx="4666615" cy="8185785"/>
            <wp:effectExtent l="0" t="0" r="635" b="5715"/>
            <wp:docPr id="3" name="Picture 3" descr="D:\Positron\Documents\Dropbox\A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itron\Documents\Dropbox\A07-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6615" cy="8185785"/>
                    </a:xfrm>
                    <a:prstGeom prst="rect">
                      <a:avLst/>
                    </a:prstGeom>
                    <a:noFill/>
                    <a:ln>
                      <a:noFill/>
                    </a:ln>
                  </pic:spPr>
                </pic:pic>
              </a:graphicData>
            </a:graphic>
          </wp:inline>
        </w:drawing>
      </w:r>
      <w:r>
        <w:br w:type="page"/>
      </w:r>
    </w:p>
    <w:p w14:paraId="6DEC865D" w14:textId="77777777" w:rsidR="00524813" w:rsidRPr="00156133" w:rsidRDefault="00E63028" w:rsidP="004D51E7">
      <w:pPr>
        <w:widowControl/>
        <w:numPr>
          <w:ilvl w:val="0"/>
          <w:numId w:val="29"/>
        </w:numPr>
        <w:shd w:val="clear" w:color="auto" w:fill="FFFFFF"/>
        <w:autoSpaceDE/>
        <w:autoSpaceDN/>
        <w:adjustRightInd/>
        <w:ind w:left="375"/>
        <w:jc w:val="both"/>
        <w:rPr>
          <w:rFonts w:asciiTheme="majorHAnsi" w:hAnsiTheme="majorHAnsi" w:cs="Arial"/>
          <w:sz w:val="22"/>
          <w:szCs w:val="22"/>
        </w:rPr>
      </w:pPr>
      <w:r w:rsidRPr="00156133">
        <w:rPr>
          <w:rFonts w:asciiTheme="majorHAnsi" w:hAnsiTheme="majorHAnsi" w:cs="Arial"/>
          <w:sz w:val="22"/>
          <w:szCs w:val="22"/>
        </w:rPr>
        <w:lastRenderedPageBreak/>
        <w:t xml:space="preserve">The first of 12 images from Voyager I took over 28 days from January 6 to February 3, 1979. Approximately how many hours, on average, passed between each </w:t>
      </w:r>
      <w:proofErr w:type="gramStart"/>
      <w:r w:rsidRPr="00156133">
        <w:rPr>
          <w:rFonts w:asciiTheme="majorHAnsi" w:hAnsiTheme="majorHAnsi" w:cs="Arial"/>
          <w:sz w:val="22"/>
          <w:szCs w:val="22"/>
        </w:rPr>
        <w:t>images</w:t>
      </w:r>
      <w:proofErr w:type="gramEnd"/>
      <w:r w:rsidRPr="00156133">
        <w:rPr>
          <w:rFonts w:asciiTheme="majorHAnsi" w:hAnsiTheme="majorHAnsi" w:cs="Arial"/>
          <w:sz w:val="22"/>
          <w:szCs w:val="22"/>
        </w:rPr>
        <w:t xml:space="preserve"> being taken?</w:t>
      </w:r>
    </w:p>
    <w:p w14:paraId="50F34B13"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66409C9C" w14:textId="77777777" w:rsidTr="00F26DE1">
        <w:trPr>
          <w:trHeight w:val="1584"/>
        </w:trPr>
        <w:tc>
          <w:tcPr>
            <w:tcW w:w="9360" w:type="dxa"/>
            <w:shd w:val="clear" w:color="auto" w:fill="DBE5F1" w:themeFill="accent1" w:themeFillTint="33"/>
          </w:tcPr>
          <w:p w14:paraId="2093EEE5"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57C4E935" w14:textId="77777777" w:rsidR="004A57B1" w:rsidRDefault="004A57B1" w:rsidP="004A57B1">
      <w:pPr>
        <w:jc w:val="both"/>
        <w:rPr>
          <w:rFonts w:asciiTheme="majorHAnsi" w:hAnsiTheme="majorHAnsi"/>
          <w:i/>
          <w:iCs/>
          <w:sz w:val="22"/>
          <w:szCs w:val="22"/>
        </w:rPr>
      </w:pPr>
    </w:p>
    <w:p w14:paraId="62EFD295" w14:textId="77777777" w:rsidR="00E63028" w:rsidRPr="00156133" w:rsidRDefault="00E63028" w:rsidP="004D51E7">
      <w:pPr>
        <w:widowControl/>
        <w:shd w:val="clear" w:color="auto" w:fill="FFFFFF"/>
        <w:autoSpaceDE/>
        <w:autoSpaceDN/>
        <w:adjustRightInd/>
        <w:ind w:left="375"/>
        <w:jc w:val="both"/>
        <w:rPr>
          <w:rFonts w:asciiTheme="majorHAnsi" w:hAnsiTheme="majorHAnsi" w:cs="Arial"/>
          <w:sz w:val="22"/>
          <w:szCs w:val="22"/>
        </w:rPr>
      </w:pPr>
    </w:p>
    <w:p w14:paraId="256E8203" w14:textId="77777777" w:rsidR="00524813" w:rsidRPr="00156133" w:rsidRDefault="00E63028" w:rsidP="004D51E7">
      <w:pPr>
        <w:widowControl/>
        <w:numPr>
          <w:ilvl w:val="0"/>
          <w:numId w:val="29"/>
        </w:numPr>
        <w:shd w:val="clear" w:color="auto" w:fill="FFFFFF"/>
        <w:autoSpaceDE/>
        <w:autoSpaceDN/>
        <w:adjustRightInd/>
        <w:ind w:left="375"/>
        <w:jc w:val="both"/>
        <w:rPr>
          <w:rFonts w:asciiTheme="majorHAnsi" w:hAnsiTheme="majorHAnsi" w:cs="Arial"/>
          <w:sz w:val="22"/>
          <w:szCs w:val="22"/>
        </w:rPr>
      </w:pPr>
      <w:r w:rsidRPr="00156133">
        <w:rPr>
          <w:rFonts w:asciiTheme="majorHAnsi" w:hAnsiTheme="majorHAnsi" w:cs="Arial"/>
          <w:sz w:val="22"/>
          <w:szCs w:val="22"/>
        </w:rPr>
        <w:t>How many hours are covered by the full set of 12 images, all taken in sequence?</w:t>
      </w:r>
    </w:p>
    <w:p w14:paraId="79D05B75"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5658F8FD" w14:textId="77777777" w:rsidTr="00F26DE1">
        <w:trPr>
          <w:trHeight w:val="1584"/>
        </w:trPr>
        <w:tc>
          <w:tcPr>
            <w:tcW w:w="9360" w:type="dxa"/>
            <w:shd w:val="clear" w:color="auto" w:fill="DBE5F1" w:themeFill="accent1" w:themeFillTint="33"/>
          </w:tcPr>
          <w:p w14:paraId="49517DEE"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2E54E079" w14:textId="77777777" w:rsidR="004A57B1" w:rsidRDefault="004A57B1" w:rsidP="004A57B1">
      <w:pPr>
        <w:jc w:val="both"/>
        <w:rPr>
          <w:rFonts w:asciiTheme="majorHAnsi" w:hAnsiTheme="majorHAnsi"/>
          <w:i/>
          <w:iCs/>
          <w:sz w:val="22"/>
          <w:szCs w:val="22"/>
        </w:rPr>
      </w:pPr>
    </w:p>
    <w:p w14:paraId="1B7E6570" w14:textId="1DD5A00C" w:rsidR="00E63028" w:rsidRDefault="00E63028" w:rsidP="004D51E7">
      <w:pPr>
        <w:widowControl/>
        <w:shd w:val="clear" w:color="auto" w:fill="FFFFFF"/>
        <w:autoSpaceDE/>
        <w:autoSpaceDN/>
        <w:adjustRightInd/>
        <w:ind w:left="375"/>
        <w:jc w:val="both"/>
        <w:rPr>
          <w:rFonts w:asciiTheme="majorHAnsi" w:hAnsiTheme="majorHAnsi" w:cs="Arial"/>
          <w:sz w:val="22"/>
          <w:szCs w:val="22"/>
        </w:rPr>
      </w:pPr>
    </w:p>
    <w:p w14:paraId="54F9C39C" w14:textId="77777777" w:rsidR="00524813" w:rsidRPr="00156133" w:rsidRDefault="00E63028" w:rsidP="004D51E7">
      <w:pPr>
        <w:widowControl/>
        <w:numPr>
          <w:ilvl w:val="0"/>
          <w:numId w:val="29"/>
        </w:numPr>
        <w:shd w:val="clear" w:color="auto" w:fill="FFFFFF"/>
        <w:autoSpaceDE/>
        <w:autoSpaceDN/>
        <w:adjustRightInd/>
        <w:ind w:left="375"/>
        <w:jc w:val="both"/>
        <w:rPr>
          <w:rFonts w:asciiTheme="majorHAnsi" w:hAnsiTheme="majorHAnsi" w:cs="Arial"/>
          <w:sz w:val="22"/>
          <w:szCs w:val="22"/>
        </w:rPr>
      </w:pPr>
      <w:r w:rsidRPr="00156133">
        <w:rPr>
          <w:rFonts w:asciiTheme="majorHAnsi" w:hAnsiTheme="majorHAnsi" w:cs="Arial"/>
          <w:sz w:val="22"/>
          <w:szCs w:val="22"/>
        </w:rPr>
        <w:t>Divide the circumference of the ellipse you calculated above in kilometers by the number of total hours covered by the 12 images to find the speed of the Great Red Spot at the distance of the white sport from its center.</w:t>
      </w:r>
    </w:p>
    <w:p w14:paraId="788B431F"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00F6DD04" w14:textId="77777777" w:rsidTr="00F26DE1">
        <w:trPr>
          <w:trHeight w:val="1584"/>
        </w:trPr>
        <w:tc>
          <w:tcPr>
            <w:tcW w:w="9360" w:type="dxa"/>
            <w:shd w:val="clear" w:color="auto" w:fill="DBE5F1" w:themeFill="accent1" w:themeFillTint="33"/>
          </w:tcPr>
          <w:p w14:paraId="119AF6B3"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19898778" w14:textId="77777777" w:rsidR="004A57B1" w:rsidRDefault="004A57B1" w:rsidP="004A57B1">
      <w:pPr>
        <w:jc w:val="both"/>
        <w:rPr>
          <w:rFonts w:asciiTheme="majorHAnsi" w:hAnsiTheme="majorHAnsi"/>
          <w:i/>
          <w:iCs/>
          <w:sz w:val="22"/>
          <w:szCs w:val="22"/>
        </w:rPr>
      </w:pPr>
    </w:p>
    <w:p w14:paraId="013A1073" w14:textId="77777777" w:rsidR="00E63028" w:rsidRPr="00156133" w:rsidRDefault="00E63028" w:rsidP="004D51E7">
      <w:pPr>
        <w:widowControl/>
        <w:shd w:val="clear" w:color="auto" w:fill="FFFFFF"/>
        <w:autoSpaceDE/>
        <w:autoSpaceDN/>
        <w:adjustRightInd/>
        <w:ind w:left="375"/>
        <w:jc w:val="both"/>
        <w:rPr>
          <w:rFonts w:asciiTheme="majorHAnsi" w:hAnsiTheme="majorHAnsi" w:cs="Arial"/>
          <w:sz w:val="22"/>
          <w:szCs w:val="22"/>
        </w:rPr>
      </w:pPr>
    </w:p>
    <w:p w14:paraId="2B95C074" w14:textId="3B777C82" w:rsidR="00524813" w:rsidRDefault="00E63028" w:rsidP="004D51E7">
      <w:pPr>
        <w:widowControl/>
        <w:numPr>
          <w:ilvl w:val="0"/>
          <w:numId w:val="29"/>
        </w:numPr>
        <w:shd w:val="clear" w:color="auto" w:fill="FFFFFF"/>
        <w:autoSpaceDE/>
        <w:autoSpaceDN/>
        <w:adjustRightInd/>
        <w:ind w:left="375"/>
        <w:jc w:val="both"/>
        <w:rPr>
          <w:rFonts w:asciiTheme="majorHAnsi" w:hAnsiTheme="majorHAnsi" w:cs="Arial"/>
          <w:sz w:val="22"/>
          <w:szCs w:val="22"/>
        </w:rPr>
      </w:pPr>
      <w:r w:rsidRPr="00156133">
        <w:rPr>
          <w:rFonts w:asciiTheme="majorHAnsi" w:hAnsiTheme="majorHAnsi" w:cs="Arial"/>
          <w:sz w:val="22"/>
          <w:szCs w:val="22"/>
        </w:rPr>
        <w:t xml:space="preserve">Your previous calculate is the approximate </w:t>
      </w:r>
      <w:r w:rsidRPr="00156133">
        <w:rPr>
          <w:rFonts w:asciiTheme="majorHAnsi" w:hAnsiTheme="majorHAnsi" w:cs="Arial"/>
          <w:i/>
          <w:sz w:val="22"/>
          <w:szCs w:val="22"/>
        </w:rPr>
        <w:t>speed</w:t>
      </w:r>
      <w:r w:rsidRPr="00156133">
        <w:rPr>
          <w:rFonts w:asciiTheme="majorHAnsi" w:hAnsiTheme="majorHAnsi" w:cs="Arial"/>
          <w:sz w:val="22"/>
          <w:szCs w:val="22"/>
        </w:rPr>
        <w:t xml:space="preserve"> in 1979. What is the rotation </w:t>
      </w:r>
      <w:r w:rsidRPr="00156133">
        <w:rPr>
          <w:rFonts w:asciiTheme="majorHAnsi" w:hAnsiTheme="majorHAnsi" w:cs="Arial"/>
          <w:i/>
          <w:sz w:val="22"/>
          <w:szCs w:val="22"/>
        </w:rPr>
        <w:t>period</w:t>
      </w:r>
      <w:r w:rsidRPr="00156133">
        <w:rPr>
          <w:rFonts w:asciiTheme="majorHAnsi" w:hAnsiTheme="majorHAnsi" w:cs="Arial"/>
          <w:sz w:val="22"/>
          <w:szCs w:val="22"/>
        </w:rPr>
        <w:t xml:space="preserve"> at this distance from the center of the Great Red Spot?</w:t>
      </w:r>
    </w:p>
    <w:p w14:paraId="1359DE3B"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4FA0FB94" w14:textId="77777777" w:rsidTr="00F26DE1">
        <w:trPr>
          <w:trHeight w:val="1584"/>
        </w:trPr>
        <w:tc>
          <w:tcPr>
            <w:tcW w:w="9360" w:type="dxa"/>
            <w:shd w:val="clear" w:color="auto" w:fill="DBE5F1" w:themeFill="accent1" w:themeFillTint="33"/>
          </w:tcPr>
          <w:p w14:paraId="79AF2811"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6DE029B7" w14:textId="77777777" w:rsidR="004A57B1" w:rsidRDefault="004A57B1" w:rsidP="004A57B1">
      <w:pPr>
        <w:jc w:val="both"/>
        <w:rPr>
          <w:rFonts w:asciiTheme="majorHAnsi" w:hAnsiTheme="majorHAnsi"/>
          <w:i/>
          <w:iCs/>
          <w:sz w:val="22"/>
          <w:szCs w:val="22"/>
        </w:rPr>
      </w:pPr>
    </w:p>
    <w:p w14:paraId="2D6C9EFD" w14:textId="34B8417E" w:rsidR="004A57B1" w:rsidRDefault="004A57B1" w:rsidP="004A57B1">
      <w:pPr>
        <w:rPr>
          <w:rFonts w:asciiTheme="majorHAnsi" w:hAnsiTheme="majorHAnsi" w:cs="Arial"/>
          <w:sz w:val="22"/>
          <w:szCs w:val="22"/>
        </w:rPr>
      </w:pPr>
    </w:p>
    <w:p w14:paraId="1BB5608F" w14:textId="18460300" w:rsidR="004A57B1" w:rsidRDefault="004A57B1" w:rsidP="004A57B1">
      <w:pPr>
        <w:rPr>
          <w:rFonts w:asciiTheme="majorHAnsi" w:hAnsiTheme="majorHAnsi" w:cs="Arial"/>
          <w:sz w:val="22"/>
          <w:szCs w:val="22"/>
        </w:rPr>
      </w:pPr>
    </w:p>
    <w:p w14:paraId="50EDE18E" w14:textId="50F2D429" w:rsidR="004A57B1" w:rsidRDefault="004A57B1" w:rsidP="004A57B1">
      <w:pPr>
        <w:rPr>
          <w:rFonts w:asciiTheme="majorHAnsi" w:hAnsiTheme="majorHAnsi" w:cs="Arial"/>
          <w:sz w:val="22"/>
          <w:szCs w:val="22"/>
        </w:rPr>
      </w:pPr>
    </w:p>
    <w:p w14:paraId="0EC1FEFE" w14:textId="77777777" w:rsidR="004A57B1" w:rsidRPr="004A57B1" w:rsidRDefault="004A57B1" w:rsidP="004A57B1">
      <w:pPr>
        <w:rPr>
          <w:rFonts w:asciiTheme="majorHAnsi" w:hAnsiTheme="majorHAnsi" w:cs="Arial"/>
          <w:sz w:val="22"/>
          <w:szCs w:val="22"/>
        </w:rPr>
      </w:pPr>
    </w:p>
    <w:p w14:paraId="71F05EAA" w14:textId="77777777" w:rsidR="004A57B1" w:rsidRPr="00156133" w:rsidRDefault="004A57B1" w:rsidP="004A57B1">
      <w:pPr>
        <w:widowControl/>
        <w:shd w:val="clear" w:color="auto" w:fill="FFFFFF"/>
        <w:autoSpaceDE/>
        <w:autoSpaceDN/>
        <w:adjustRightInd/>
        <w:ind w:left="375"/>
        <w:jc w:val="both"/>
        <w:rPr>
          <w:rFonts w:asciiTheme="majorHAnsi" w:hAnsiTheme="majorHAnsi" w:cs="Arial"/>
          <w:sz w:val="22"/>
          <w:szCs w:val="22"/>
        </w:rPr>
      </w:pPr>
    </w:p>
    <w:tbl>
      <w:tblPr>
        <w:tblStyle w:val="TableGrid"/>
        <w:tblpPr w:leftFromText="180" w:rightFromText="180" w:vertAnchor="text" w:horzAnchor="margin" w:tblpY="132"/>
        <w:tblW w:w="0" w:type="auto"/>
        <w:tblLook w:val="04A0" w:firstRow="1" w:lastRow="0" w:firstColumn="1" w:lastColumn="0" w:noHBand="0" w:noVBand="1"/>
      </w:tblPr>
      <w:tblGrid>
        <w:gridCol w:w="9350"/>
      </w:tblGrid>
      <w:tr w:rsidR="00E63028" w14:paraId="6F4775BE" w14:textId="77777777" w:rsidTr="006A7817">
        <w:tc>
          <w:tcPr>
            <w:tcW w:w="9576" w:type="dxa"/>
            <w:shd w:val="clear" w:color="auto" w:fill="D9D9D9" w:themeFill="background1" w:themeFillShade="D9"/>
          </w:tcPr>
          <w:p w14:paraId="1F6E8DED" w14:textId="77777777" w:rsidR="00E63028" w:rsidRPr="00BC7490" w:rsidRDefault="00E63028" w:rsidP="00E63028">
            <w:pPr>
              <w:numPr>
                <w:ilvl w:val="12"/>
                <w:numId w:val="0"/>
              </w:numPr>
              <w:rPr>
                <w:b/>
                <w:i/>
                <w:sz w:val="28"/>
                <w:szCs w:val="28"/>
              </w:rPr>
            </w:pPr>
            <w:r w:rsidRPr="00BC7490">
              <w:rPr>
                <w:b/>
                <w:i/>
                <w:sz w:val="28"/>
                <w:szCs w:val="28"/>
              </w:rPr>
              <w:lastRenderedPageBreak/>
              <w:t>Part</w:t>
            </w:r>
            <w:r>
              <w:rPr>
                <w:b/>
                <w:i/>
                <w:sz w:val="28"/>
                <w:szCs w:val="28"/>
              </w:rPr>
              <w:t xml:space="preserve"> B</w:t>
            </w:r>
            <w:r w:rsidRPr="00BC7490">
              <w:rPr>
                <w:b/>
                <w:i/>
                <w:sz w:val="28"/>
                <w:szCs w:val="28"/>
              </w:rPr>
              <w:t xml:space="preserve">: </w:t>
            </w:r>
            <w:r>
              <w:rPr>
                <w:b/>
                <w:i/>
                <w:sz w:val="28"/>
                <w:szCs w:val="28"/>
              </w:rPr>
              <w:t>Comparison to One of the Strongest Cyclones on Earth</w:t>
            </w:r>
          </w:p>
        </w:tc>
      </w:tr>
    </w:tbl>
    <w:p w14:paraId="237CE027" w14:textId="7F3F3797" w:rsidR="00E63028" w:rsidRPr="00203AFB" w:rsidRDefault="00E63028" w:rsidP="00E63028">
      <w:pPr>
        <w:widowControl/>
        <w:rPr>
          <w:rFonts w:cs="Arial"/>
          <w:shd w:val="clear" w:color="auto" w:fill="FFFFFF"/>
        </w:rPr>
      </w:pPr>
    </w:p>
    <w:p w14:paraId="08B001D4" w14:textId="48E8B755" w:rsidR="00E63028" w:rsidRPr="00AA274E" w:rsidRDefault="00AA274E" w:rsidP="002575C2">
      <w:pPr>
        <w:widowControl/>
        <w:shd w:val="clear" w:color="auto" w:fill="FFFFFF"/>
        <w:autoSpaceDE/>
        <w:autoSpaceDN/>
        <w:adjustRightInd/>
        <w:jc w:val="both"/>
        <w:rPr>
          <w:rFonts w:asciiTheme="majorHAnsi" w:hAnsiTheme="majorHAnsi" w:cs="Arial"/>
          <w:sz w:val="22"/>
          <w:szCs w:val="22"/>
          <w:shd w:val="clear" w:color="auto" w:fill="FFFFFF"/>
        </w:rPr>
      </w:pPr>
      <w:r w:rsidRPr="00AA274E">
        <w:rPr>
          <w:rFonts w:asciiTheme="majorHAnsi" w:hAnsiTheme="majorHAnsi" w:cs="Arial"/>
          <w:noProof/>
          <w:sz w:val="22"/>
          <w:szCs w:val="22"/>
          <w:shd w:val="clear" w:color="auto" w:fill="FFFFFF"/>
        </w:rPr>
        <w:drawing>
          <wp:anchor distT="0" distB="0" distL="114300" distR="114300" simplePos="0" relativeHeight="251649024" behindDoc="0" locked="0" layoutInCell="1" allowOverlap="1" wp14:anchorId="61F390A6" wp14:editId="5ED43BC3">
            <wp:simplePos x="0" y="0"/>
            <wp:positionH relativeFrom="margin">
              <wp:posOffset>4305300</wp:posOffset>
            </wp:positionH>
            <wp:positionV relativeFrom="paragraph">
              <wp:posOffset>9525</wp:posOffset>
            </wp:positionV>
            <wp:extent cx="1635760" cy="1955800"/>
            <wp:effectExtent l="0" t="0" r="254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576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028" w:rsidRPr="00AA274E">
        <w:rPr>
          <w:rFonts w:asciiTheme="majorHAnsi" w:hAnsiTheme="majorHAnsi" w:cs="Arial"/>
          <w:sz w:val="22"/>
          <w:szCs w:val="22"/>
          <w:shd w:val="clear" w:color="auto" w:fill="FFFFFF"/>
        </w:rPr>
        <w:t>Since a couple of Earths fit into the Great Red Spot, it is meaningless to compare sizes for the Great Red Spot and a cyclone on Earth. However, we can compare speeds and duration.</w:t>
      </w:r>
    </w:p>
    <w:p w14:paraId="6342C455" w14:textId="6E1B89E6" w:rsidR="00E63028" w:rsidRPr="00AA274E" w:rsidRDefault="00E63028" w:rsidP="002575C2">
      <w:pPr>
        <w:widowControl/>
        <w:shd w:val="clear" w:color="auto" w:fill="FFFFFF"/>
        <w:autoSpaceDE/>
        <w:autoSpaceDN/>
        <w:adjustRightInd/>
        <w:jc w:val="both"/>
        <w:rPr>
          <w:rFonts w:asciiTheme="majorHAnsi" w:hAnsiTheme="majorHAnsi" w:cs="Arial"/>
          <w:sz w:val="22"/>
          <w:szCs w:val="22"/>
          <w:shd w:val="clear" w:color="auto" w:fill="FFFFFF"/>
        </w:rPr>
      </w:pPr>
    </w:p>
    <w:p w14:paraId="1372D210" w14:textId="16C44484" w:rsidR="00E63028" w:rsidRPr="00AA274E" w:rsidRDefault="00E63028" w:rsidP="002575C2">
      <w:pPr>
        <w:widowControl/>
        <w:shd w:val="clear" w:color="auto" w:fill="FFFFFF"/>
        <w:autoSpaceDE/>
        <w:autoSpaceDN/>
        <w:adjustRightInd/>
        <w:jc w:val="both"/>
        <w:rPr>
          <w:rFonts w:asciiTheme="majorHAnsi" w:hAnsiTheme="majorHAnsi" w:cs="Arial"/>
          <w:sz w:val="22"/>
          <w:szCs w:val="22"/>
          <w:shd w:val="clear" w:color="auto" w:fill="FFFFFF"/>
        </w:rPr>
      </w:pPr>
      <w:r w:rsidRPr="00AA274E">
        <w:rPr>
          <w:rFonts w:asciiTheme="majorHAnsi" w:hAnsiTheme="majorHAnsi" w:cs="Arial"/>
          <w:sz w:val="22"/>
          <w:szCs w:val="22"/>
          <w:shd w:val="clear" w:color="auto" w:fill="FFFFFF"/>
        </w:rPr>
        <w:t>The cyclone shown here developed from a tropical depression on April 22, 1991 in the Bay of Bengal. Just before it reached landfall, it had windspeeds of 160 mph (258 km/h), the equivalent of a category 5 hurricane. After making landfall near Chittagong, Bangladesh, the storm weakened and dissipated by April 30, a total lifetime of just over a week.</w:t>
      </w:r>
    </w:p>
    <w:p w14:paraId="36F179D8" w14:textId="4D189B78" w:rsidR="00E63028" w:rsidRPr="00AA274E" w:rsidRDefault="00E63028" w:rsidP="002575C2">
      <w:pPr>
        <w:widowControl/>
        <w:shd w:val="clear" w:color="auto" w:fill="FFFFFF"/>
        <w:autoSpaceDE/>
        <w:autoSpaceDN/>
        <w:adjustRightInd/>
        <w:ind w:left="375"/>
        <w:jc w:val="center"/>
        <w:rPr>
          <w:rFonts w:asciiTheme="majorHAnsi" w:hAnsiTheme="majorHAnsi" w:cs="Arial"/>
          <w:sz w:val="22"/>
          <w:szCs w:val="22"/>
          <w:shd w:val="clear" w:color="auto" w:fill="FFFFFF"/>
        </w:rPr>
      </w:pPr>
    </w:p>
    <w:p w14:paraId="5EA9A510" w14:textId="548BF96C" w:rsidR="00524813" w:rsidRPr="00AA274E" w:rsidRDefault="00E63028" w:rsidP="002575C2">
      <w:pPr>
        <w:widowControl/>
        <w:numPr>
          <w:ilvl w:val="0"/>
          <w:numId w:val="35"/>
        </w:numPr>
        <w:shd w:val="clear" w:color="auto" w:fill="FFFFFF"/>
        <w:tabs>
          <w:tab w:val="clear" w:pos="720"/>
        </w:tabs>
        <w:autoSpaceDE/>
        <w:autoSpaceDN/>
        <w:adjustRightInd/>
        <w:ind w:left="360"/>
        <w:rPr>
          <w:rFonts w:asciiTheme="majorHAnsi" w:hAnsiTheme="majorHAnsi" w:cs="Arial"/>
          <w:sz w:val="22"/>
          <w:szCs w:val="22"/>
        </w:rPr>
      </w:pPr>
      <w:r w:rsidRPr="00AA274E">
        <w:rPr>
          <w:rFonts w:asciiTheme="majorHAnsi" w:hAnsiTheme="majorHAnsi" w:cs="Arial"/>
          <w:sz w:val="22"/>
          <w:szCs w:val="22"/>
        </w:rPr>
        <w:t>Quantitatively compare the maximum speed of the cyclone to your value for the Great Red Spot. How many times faster are the wind speeds on Jupiter? Comment on the comparison.</w:t>
      </w:r>
    </w:p>
    <w:p w14:paraId="3382FB5E"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5DBB4028" w14:textId="77777777" w:rsidTr="00F26DE1">
        <w:trPr>
          <w:trHeight w:val="1584"/>
        </w:trPr>
        <w:tc>
          <w:tcPr>
            <w:tcW w:w="9360" w:type="dxa"/>
            <w:shd w:val="clear" w:color="auto" w:fill="DBE5F1" w:themeFill="accent1" w:themeFillTint="33"/>
          </w:tcPr>
          <w:p w14:paraId="42F21FD0"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73993750" w14:textId="77777777" w:rsidR="004A57B1" w:rsidRDefault="004A57B1" w:rsidP="004A57B1">
      <w:pPr>
        <w:jc w:val="both"/>
        <w:rPr>
          <w:rFonts w:asciiTheme="majorHAnsi" w:hAnsiTheme="majorHAnsi"/>
          <w:i/>
          <w:iCs/>
          <w:sz w:val="22"/>
          <w:szCs w:val="22"/>
        </w:rPr>
      </w:pPr>
    </w:p>
    <w:p w14:paraId="68047A7F" w14:textId="77777777" w:rsidR="00AA274E" w:rsidRPr="00AA274E" w:rsidRDefault="00AA274E" w:rsidP="002575C2">
      <w:pPr>
        <w:ind w:left="360"/>
        <w:rPr>
          <w:rFonts w:asciiTheme="majorHAnsi" w:hAnsiTheme="majorHAnsi" w:cs="Arial"/>
          <w:sz w:val="22"/>
          <w:szCs w:val="22"/>
        </w:rPr>
      </w:pPr>
    </w:p>
    <w:p w14:paraId="6EE9C8F6" w14:textId="2CBB3F5A" w:rsidR="00524813" w:rsidRPr="00AA274E" w:rsidRDefault="00E63028" w:rsidP="002575C2">
      <w:pPr>
        <w:widowControl/>
        <w:numPr>
          <w:ilvl w:val="0"/>
          <w:numId w:val="35"/>
        </w:numPr>
        <w:shd w:val="clear" w:color="auto" w:fill="FFFFFF"/>
        <w:autoSpaceDE/>
        <w:autoSpaceDN/>
        <w:adjustRightInd/>
        <w:ind w:left="375"/>
        <w:rPr>
          <w:rFonts w:asciiTheme="majorHAnsi" w:hAnsiTheme="majorHAnsi" w:cs="Arial"/>
          <w:sz w:val="22"/>
          <w:szCs w:val="22"/>
        </w:rPr>
      </w:pPr>
      <w:r w:rsidRPr="00AA274E">
        <w:rPr>
          <w:rFonts w:asciiTheme="majorHAnsi" w:hAnsiTheme="majorHAnsi" w:cs="Arial"/>
          <w:sz w:val="22"/>
          <w:szCs w:val="22"/>
        </w:rPr>
        <w:t xml:space="preserve">Current measurements of the velocity of the outer parts of the Great Red Spot are 610 km/h [D.S. Choi et al., </w:t>
      </w:r>
      <w:r w:rsidRPr="00AA274E">
        <w:rPr>
          <w:rFonts w:asciiTheme="majorHAnsi" w:hAnsiTheme="majorHAnsi" w:cs="Arial"/>
          <w:i/>
          <w:sz w:val="22"/>
          <w:szCs w:val="22"/>
        </w:rPr>
        <w:t>Icarus</w:t>
      </w:r>
      <w:r w:rsidRPr="00AA274E">
        <w:rPr>
          <w:rFonts w:asciiTheme="majorHAnsi" w:hAnsiTheme="majorHAnsi" w:cs="Arial"/>
          <w:sz w:val="22"/>
          <w:szCs w:val="22"/>
        </w:rPr>
        <w:t>, 188:35-46 (2007)] or the range of 430-680 km/h</w:t>
      </w:r>
      <w:r w:rsidR="00EE273C" w:rsidRPr="00AA274E">
        <w:rPr>
          <w:rFonts w:asciiTheme="majorHAnsi" w:hAnsiTheme="majorHAnsi" w:cs="Arial"/>
          <w:sz w:val="22"/>
          <w:szCs w:val="22"/>
        </w:rPr>
        <w:t>. Quantitatively compare your results to the range of values and comment.</w:t>
      </w:r>
    </w:p>
    <w:p w14:paraId="0FA23112"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4FD58984" w14:textId="77777777" w:rsidTr="00F26DE1">
        <w:trPr>
          <w:trHeight w:val="1584"/>
        </w:trPr>
        <w:tc>
          <w:tcPr>
            <w:tcW w:w="9360" w:type="dxa"/>
            <w:shd w:val="clear" w:color="auto" w:fill="DBE5F1" w:themeFill="accent1" w:themeFillTint="33"/>
          </w:tcPr>
          <w:p w14:paraId="5C414A8A"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4E0970AF" w14:textId="77777777" w:rsidR="004A57B1" w:rsidRDefault="004A57B1" w:rsidP="004A57B1">
      <w:pPr>
        <w:jc w:val="both"/>
        <w:rPr>
          <w:rFonts w:asciiTheme="majorHAnsi" w:hAnsiTheme="majorHAnsi"/>
          <w:i/>
          <w:iCs/>
          <w:sz w:val="22"/>
          <w:szCs w:val="22"/>
        </w:rPr>
      </w:pPr>
    </w:p>
    <w:p w14:paraId="34100AC7" w14:textId="77777777" w:rsidR="00EE273C" w:rsidRPr="00AA274E" w:rsidRDefault="00EE273C" w:rsidP="002575C2">
      <w:pPr>
        <w:ind w:left="360"/>
        <w:rPr>
          <w:rFonts w:asciiTheme="majorHAnsi" w:hAnsiTheme="majorHAnsi"/>
          <w:sz w:val="22"/>
          <w:szCs w:val="22"/>
        </w:rPr>
      </w:pPr>
    </w:p>
    <w:p w14:paraId="667A52ED" w14:textId="25553055" w:rsidR="0098543E" w:rsidRDefault="003A7503" w:rsidP="002575C2">
      <w:pPr>
        <w:pStyle w:val="ListParagraph"/>
        <w:numPr>
          <w:ilvl w:val="0"/>
          <w:numId w:val="35"/>
        </w:numPr>
        <w:ind w:left="360"/>
        <w:rPr>
          <w:rFonts w:asciiTheme="majorHAnsi" w:hAnsiTheme="majorHAnsi"/>
          <w:sz w:val="22"/>
          <w:szCs w:val="22"/>
        </w:rPr>
      </w:pPr>
      <w:r w:rsidRPr="00AA274E">
        <w:rPr>
          <w:rFonts w:asciiTheme="majorHAnsi" w:hAnsiTheme="majorHAnsi"/>
          <w:sz w:val="22"/>
          <w:szCs w:val="22"/>
        </w:rPr>
        <w:t>What do you think are possible sources of error in your measurements?</w:t>
      </w:r>
    </w:p>
    <w:p w14:paraId="44036AE8"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110C7C8E" w14:textId="77777777" w:rsidTr="00F26DE1">
        <w:trPr>
          <w:trHeight w:val="1584"/>
        </w:trPr>
        <w:tc>
          <w:tcPr>
            <w:tcW w:w="9360" w:type="dxa"/>
            <w:shd w:val="clear" w:color="auto" w:fill="DBE5F1" w:themeFill="accent1" w:themeFillTint="33"/>
          </w:tcPr>
          <w:p w14:paraId="52292F68"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271309E9" w14:textId="77777777" w:rsidR="004A57B1" w:rsidRDefault="004A57B1" w:rsidP="004A57B1">
      <w:pPr>
        <w:jc w:val="both"/>
        <w:rPr>
          <w:rFonts w:asciiTheme="majorHAnsi" w:hAnsiTheme="majorHAnsi"/>
          <w:i/>
          <w:iCs/>
          <w:sz w:val="22"/>
          <w:szCs w:val="22"/>
        </w:rPr>
      </w:pPr>
    </w:p>
    <w:p w14:paraId="502BF423" w14:textId="77777777" w:rsidR="004A57B1" w:rsidRPr="00AA274E" w:rsidRDefault="004A57B1" w:rsidP="004A57B1">
      <w:pPr>
        <w:pStyle w:val="ListParagraph"/>
        <w:ind w:left="360"/>
        <w:rPr>
          <w:rFonts w:asciiTheme="majorHAnsi" w:hAnsiTheme="majorHAnsi"/>
          <w:sz w:val="22"/>
          <w:szCs w:val="22"/>
        </w:rPr>
      </w:pPr>
    </w:p>
    <w:p w14:paraId="2D167DF2" w14:textId="26E94A2D" w:rsidR="008267A0" w:rsidRPr="0012108B" w:rsidRDefault="008267A0" w:rsidP="00112EC8">
      <w:pPr>
        <w:jc w:val="both"/>
      </w:pPr>
    </w:p>
    <w:tbl>
      <w:tblPr>
        <w:tblStyle w:val="TableGrid"/>
        <w:tblpPr w:leftFromText="180" w:rightFromText="180" w:vertAnchor="text" w:horzAnchor="margin" w:tblpY="132"/>
        <w:tblW w:w="0" w:type="auto"/>
        <w:tblLook w:val="04A0" w:firstRow="1" w:lastRow="0" w:firstColumn="1" w:lastColumn="0" w:noHBand="0" w:noVBand="1"/>
      </w:tblPr>
      <w:tblGrid>
        <w:gridCol w:w="9350"/>
      </w:tblGrid>
      <w:tr w:rsidR="006E4203" w:rsidRPr="0012108B" w14:paraId="0566A3A8" w14:textId="77777777" w:rsidTr="00FC0FC1">
        <w:tc>
          <w:tcPr>
            <w:tcW w:w="9576" w:type="dxa"/>
            <w:shd w:val="clear" w:color="auto" w:fill="D9D9D9" w:themeFill="background1" w:themeFillShade="D9"/>
          </w:tcPr>
          <w:p w14:paraId="52EA6662" w14:textId="39448163" w:rsidR="006E4203" w:rsidRPr="0012108B" w:rsidRDefault="003A7503" w:rsidP="003A7503">
            <w:pPr>
              <w:numPr>
                <w:ilvl w:val="12"/>
                <w:numId w:val="0"/>
              </w:numPr>
              <w:rPr>
                <w:b/>
                <w:i/>
                <w:sz w:val="28"/>
                <w:szCs w:val="28"/>
              </w:rPr>
            </w:pPr>
            <w:r>
              <w:rPr>
                <w:b/>
                <w:i/>
                <w:sz w:val="28"/>
                <w:szCs w:val="28"/>
              </w:rPr>
              <w:lastRenderedPageBreak/>
              <w:t>Part C</w:t>
            </w:r>
            <w:r w:rsidR="006E4203" w:rsidRPr="0012108B">
              <w:rPr>
                <w:b/>
                <w:i/>
                <w:sz w:val="28"/>
                <w:szCs w:val="28"/>
              </w:rPr>
              <w:t xml:space="preserve">: </w:t>
            </w:r>
            <w:r>
              <w:rPr>
                <w:b/>
                <w:i/>
                <w:sz w:val="28"/>
                <w:szCs w:val="28"/>
              </w:rPr>
              <w:t>Galilean Moons</w:t>
            </w:r>
          </w:p>
        </w:tc>
      </w:tr>
    </w:tbl>
    <w:p w14:paraId="4DA126A4" w14:textId="77777777" w:rsidR="00CE1DB6" w:rsidRPr="00524813" w:rsidRDefault="00CE1DB6" w:rsidP="00436DBE">
      <w:pPr>
        <w:pStyle w:val="Heading7"/>
        <w:jc w:val="left"/>
        <w:rPr>
          <w:b w:val="0"/>
          <w:bCs w:val="0"/>
          <w:sz w:val="20"/>
          <w:szCs w:val="20"/>
        </w:rPr>
      </w:pPr>
    </w:p>
    <w:p w14:paraId="3A544DC6" w14:textId="529E5AC8" w:rsidR="00966414" w:rsidRPr="00AA274E" w:rsidRDefault="00AA274E" w:rsidP="00966414">
      <w:pPr>
        <w:jc w:val="both"/>
        <w:rPr>
          <w:rFonts w:asciiTheme="majorHAnsi" w:hAnsiTheme="majorHAnsi"/>
          <w:sz w:val="22"/>
          <w:szCs w:val="22"/>
        </w:rPr>
      </w:pPr>
      <w:r w:rsidRPr="00AA274E">
        <w:rPr>
          <w:rFonts w:asciiTheme="majorHAnsi" w:hAnsiTheme="majorHAnsi"/>
          <w:noProof/>
          <w:sz w:val="22"/>
          <w:szCs w:val="22"/>
        </w:rPr>
        <w:drawing>
          <wp:anchor distT="0" distB="0" distL="114300" distR="114300" simplePos="0" relativeHeight="251654144" behindDoc="0" locked="0" layoutInCell="1" allowOverlap="1" wp14:anchorId="3D2265C4" wp14:editId="541AAC25">
            <wp:simplePos x="0" y="0"/>
            <wp:positionH relativeFrom="margin">
              <wp:posOffset>3673475</wp:posOffset>
            </wp:positionH>
            <wp:positionV relativeFrom="paragraph">
              <wp:posOffset>27305</wp:posOffset>
            </wp:positionV>
            <wp:extent cx="2267712" cy="2734056"/>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9-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67712" cy="2734056"/>
                    </a:xfrm>
                    <a:prstGeom prst="rect">
                      <a:avLst/>
                    </a:prstGeom>
                  </pic:spPr>
                </pic:pic>
              </a:graphicData>
            </a:graphic>
            <wp14:sizeRelH relativeFrom="margin">
              <wp14:pctWidth>0</wp14:pctWidth>
            </wp14:sizeRelH>
            <wp14:sizeRelV relativeFrom="margin">
              <wp14:pctHeight>0</wp14:pctHeight>
            </wp14:sizeRelV>
          </wp:anchor>
        </w:drawing>
      </w:r>
      <w:r w:rsidR="00966414" w:rsidRPr="00AA274E">
        <w:rPr>
          <w:rFonts w:asciiTheme="majorHAnsi" w:hAnsiTheme="majorHAnsi"/>
          <w:sz w:val="22"/>
          <w:szCs w:val="22"/>
        </w:rPr>
        <w:t xml:space="preserve">In 1610, Galileo used his new spyglass (telescope) to observe </w:t>
      </w:r>
      <w:proofErr w:type="gramStart"/>
      <w:r w:rsidR="00966414" w:rsidRPr="00AA274E">
        <w:rPr>
          <w:rFonts w:asciiTheme="majorHAnsi" w:hAnsiTheme="majorHAnsi"/>
          <w:sz w:val="22"/>
          <w:szCs w:val="22"/>
        </w:rPr>
        <w:t>Jupiter, and</w:t>
      </w:r>
      <w:proofErr w:type="gramEnd"/>
      <w:r w:rsidR="00966414" w:rsidRPr="00AA274E">
        <w:rPr>
          <w:rFonts w:asciiTheme="majorHAnsi" w:hAnsiTheme="majorHAnsi"/>
          <w:sz w:val="22"/>
          <w:szCs w:val="22"/>
        </w:rPr>
        <w:t xml:space="preserve"> found that it had four orbiting moons. (We now know that it has over 60 moons.) These were the first moons found around another world, and the first bodies indisputably orbiting something besides the Earth. </w:t>
      </w:r>
    </w:p>
    <w:p w14:paraId="4F3889DC" w14:textId="77777777" w:rsidR="00966414" w:rsidRPr="00AA274E" w:rsidRDefault="00966414" w:rsidP="00966414">
      <w:pPr>
        <w:jc w:val="both"/>
        <w:rPr>
          <w:rFonts w:asciiTheme="majorHAnsi" w:hAnsiTheme="majorHAnsi"/>
          <w:sz w:val="22"/>
          <w:szCs w:val="22"/>
        </w:rPr>
      </w:pPr>
    </w:p>
    <w:p w14:paraId="470D8A19" w14:textId="31BD9F8B" w:rsidR="00966414" w:rsidRPr="00AA274E" w:rsidRDefault="00966414" w:rsidP="00966414">
      <w:pPr>
        <w:jc w:val="both"/>
        <w:rPr>
          <w:rFonts w:asciiTheme="majorHAnsi" w:hAnsiTheme="majorHAnsi"/>
          <w:sz w:val="22"/>
          <w:szCs w:val="22"/>
        </w:rPr>
      </w:pPr>
      <w:r w:rsidRPr="00AA274E">
        <w:rPr>
          <w:rFonts w:asciiTheme="majorHAnsi" w:hAnsiTheme="majorHAnsi"/>
          <w:sz w:val="22"/>
          <w:szCs w:val="22"/>
        </w:rPr>
        <w:t xml:space="preserve">Like most planets and moons, the four largest moons of Jupiter have orbits that are fairly circular. (Not perfectly circular, but close.) They all orbit in the same direction, </w:t>
      </w:r>
      <w:proofErr w:type="gramStart"/>
      <w:r w:rsidRPr="00AA274E">
        <w:rPr>
          <w:rFonts w:asciiTheme="majorHAnsi" w:hAnsiTheme="majorHAnsi"/>
          <w:sz w:val="22"/>
          <w:szCs w:val="22"/>
        </w:rPr>
        <w:t>counter-clockwise</w:t>
      </w:r>
      <w:proofErr w:type="gramEnd"/>
      <w:r w:rsidRPr="00AA274E">
        <w:rPr>
          <w:rFonts w:asciiTheme="majorHAnsi" w:hAnsiTheme="majorHAnsi"/>
          <w:sz w:val="22"/>
          <w:szCs w:val="22"/>
        </w:rPr>
        <w:t xml:space="preserve"> as seen from looking ‘down’ from above Jupiter’s north pole. </w:t>
      </w:r>
    </w:p>
    <w:p w14:paraId="6D77BE5E" w14:textId="77777777" w:rsidR="00966414" w:rsidRPr="00AA274E" w:rsidRDefault="00966414" w:rsidP="00966414">
      <w:pPr>
        <w:jc w:val="both"/>
        <w:rPr>
          <w:rFonts w:asciiTheme="majorHAnsi" w:hAnsiTheme="majorHAnsi"/>
          <w:sz w:val="22"/>
          <w:szCs w:val="22"/>
        </w:rPr>
      </w:pPr>
    </w:p>
    <w:p w14:paraId="25CEFB76" w14:textId="069D0490" w:rsidR="00966414" w:rsidRPr="00AA274E" w:rsidRDefault="00966414" w:rsidP="002575C2">
      <w:pPr>
        <w:jc w:val="both"/>
        <w:rPr>
          <w:rFonts w:asciiTheme="majorHAnsi" w:hAnsiTheme="majorHAnsi"/>
          <w:sz w:val="22"/>
          <w:szCs w:val="22"/>
        </w:rPr>
      </w:pPr>
      <w:r w:rsidRPr="00AA274E">
        <w:rPr>
          <w:rFonts w:asciiTheme="majorHAnsi" w:hAnsiTheme="majorHAnsi"/>
          <w:sz w:val="22"/>
          <w:szCs w:val="22"/>
        </w:rPr>
        <w:t>From Earth, we never see the moons of Jupiter follow paths that look like circles because from Earth we see the orbits ‘edge-on’, or from the ‘side’. This causes our view of the orbits to look like straight lines and the moons just orbit back and forth along these lines when, in fact, they orbit behind and in front of the planet.</w:t>
      </w:r>
    </w:p>
    <w:p w14:paraId="10919325" w14:textId="65CDCAD8" w:rsidR="00966414" w:rsidRPr="00AA274E" w:rsidRDefault="00966414" w:rsidP="002575C2">
      <w:pPr>
        <w:jc w:val="both"/>
        <w:rPr>
          <w:rFonts w:asciiTheme="majorHAnsi" w:hAnsiTheme="majorHAnsi"/>
          <w:sz w:val="22"/>
          <w:szCs w:val="22"/>
        </w:rPr>
      </w:pPr>
    </w:p>
    <w:p w14:paraId="3BFE3029" w14:textId="77777777" w:rsidR="00AA274E" w:rsidRDefault="00AA274E" w:rsidP="002575C2">
      <w:pPr>
        <w:jc w:val="both"/>
        <w:rPr>
          <w:rFonts w:asciiTheme="majorHAnsi" w:hAnsiTheme="majorHAnsi"/>
          <w:sz w:val="22"/>
          <w:szCs w:val="22"/>
        </w:rPr>
      </w:pPr>
    </w:p>
    <w:p w14:paraId="3BC6AB8A" w14:textId="5EF0190F" w:rsidR="00966414" w:rsidRPr="00AA274E" w:rsidRDefault="00966414" w:rsidP="002575C2">
      <w:pPr>
        <w:jc w:val="both"/>
        <w:rPr>
          <w:rFonts w:asciiTheme="majorHAnsi" w:hAnsiTheme="majorHAnsi"/>
          <w:sz w:val="22"/>
          <w:szCs w:val="22"/>
        </w:rPr>
      </w:pPr>
      <w:r w:rsidRPr="00AA274E">
        <w:rPr>
          <w:rFonts w:asciiTheme="majorHAnsi" w:hAnsiTheme="majorHAnsi"/>
          <w:sz w:val="22"/>
          <w:szCs w:val="22"/>
        </w:rPr>
        <w:t>In this activity, we will perform a simplified version of Galileo’s pioneering observations of Jupiter’s moons. You are given a page which shows the observed positions of the Galilean moons over the course of 9 nights. Each of the Galilean moons are represented with their own color.</w:t>
      </w:r>
    </w:p>
    <w:p w14:paraId="4FAF9058" w14:textId="174438B7" w:rsidR="00966414" w:rsidRPr="00AA274E" w:rsidRDefault="00966414" w:rsidP="002575C2">
      <w:pPr>
        <w:jc w:val="both"/>
        <w:rPr>
          <w:rFonts w:asciiTheme="majorHAnsi" w:hAnsiTheme="majorHAnsi"/>
          <w:sz w:val="22"/>
          <w:szCs w:val="22"/>
        </w:rPr>
      </w:pPr>
    </w:p>
    <w:p w14:paraId="1D415730" w14:textId="1906F2D9" w:rsidR="00966414" w:rsidRPr="00AA274E" w:rsidRDefault="00966414" w:rsidP="002575C2">
      <w:pPr>
        <w:numPr>
          <w:ilvl w:val="0"/>
          <w:numId w:val="36"/>
        </w:numPr>
        <w:ind w:left="360"/>
        <w:contextualSpacing/>
        <w:jc w:val="both"/>
        <w:rPr>
          <w:rFonts w:asciiTheme="majorHAnsi" w:hAnsiTheme="majorHAnsi"/>
          <w:sz w:val="22"/>
          <w:szCs w:val="22"/>
        </w:rPr>
      </w:pPr>
      <w:r w:rsidRPr="00AA274E">
        <w:rPr>
          <w:rFonts w:asciiTheme="majorHAnsi" w:hAnsiTheme="majorHAnsi"/>
          <w:sz w:val="22"/>
          <w:szCs w:val="22"/>
        </w:rPr>
        <w:t xml:space="preserve">Overlay the transparency on top of the observations sheet. Pick one of the moons, and night-by-night re-draw that moon’s position on the transparency using a dry-erase marker. </w:t>
      </w:r>
    </w:p>
    <w:p w14:paraId="6EBA9065" w14:textId="242A4D76" w:rsidR="00966414" w:rsidRPr="00AA274E" w:rsidRDefault="00966414" w:rsidP="002575C2">
      <w:pPr>
        <w:ind w:left="360"/>
        <w:contextualSpacing/>
        <w:jc w:val="both"/>
        <w:rPr>
          <w:rFonts w:asciiTheme="majorHAnsi" w:hAnsiTheme="majorHAnsi"/>
          <w:sz w:val="22"/>
          <w:szCs w:val="22"/>
        </w:rPr>
      </w:pPr>
    </w:p>
    <w:p w14:paraId="0642693B" w14:textId="6499A40F" w:rsidR="00966414" w:rsidRPr="00AA274E" w:rsidRDefault="00966414" w:rsidP="002575C2">
      <w:pPr>
        <w:numPr>
          <w:ilvl w:val="0"/>
          <w:numId w:val="36"/>
        </w:numPr>
        <w:ind w:left="360"/>
        <w:contextualSpacing/>
        <w:jc w:val="both"/>
        <w:rPr>
          <w:rFonts w:asciiTheme="majorHAnsi" w:hAnsiTheme="majorHAnsi"/>
          <w:sz w:val="22"/>
          <w:szCs w:val="22"/>
        </w:rPr>
      </w:pPr>
      <w:r w:rsidRPr="00AA274E">
        <w:rPr>
          <w:rFonts w:asciiTheme="majorHAnsi" w:hAnsiTheme="majorHAnsi"/>
          <w:sz w:val="22"/>
          <w:szCs w:val="22"/>
        </w:rPr>
        <w:t xml:space="preserve">Once all 9 nights have been drawn for that moon, connect the dots you just drew to see the back-and-forth pattern the moon makes over time. </w:t>
      </w:r>
    </w:p>
    <w:p w14:paraId="3CCBBDB2" w14:textId="77777777" w:rsidR="00966414" w:rsidRPr="00AA274E" w:rsidRDefault="00966414" w:rsidP="00966414">
      <w:pPr>
        <w:ind w:left="360"/>
        <w:contextualSpacing/>
        <w:jc w:val="both"/>
        <w:rPr>
          <w:rFonts w:asciiTheme="majorHAnsi" w:hAnsiTheme="majorHAnsi"/>
          <w:sz w:val="22"/>
          <w:szCs w:val="22"/>
        </w:rPr>
      </w:pPr>
    </w:p>
    <w:p w14:paraId="6F393785" w14:textId="77777777" w:rsidR="00966414" w:rsidRPr="00AA274E" w:rsidRDefault="00966414" w:rsidP="00966414">
      <w:pPr>
        <w:numPr>
          <w:ilvl w:val="0"/>
          <w:numId w:val="36"/>
        </w:numPr>
        <w:ind w:left="360"/>
        <w:contextualSpacing/>
        <w:jc w:val="both"/>
        <w:rPr>
          <w:rFonts w:asciiTheme="majorHAnsi" w:hAnsiTheme="majorHAnsi"/>
          <w:sz w:val="22"/>
          <w:szCs w:val="22"/>
        </w:rPr>
      </w:pPr>
      <w:r w:rsidRPr="00AA274E">
        <w:rPr>
          <w:rFonts w:asciiTheme="majorHAnsi" w:hAnsiTheme="majorHAnsi"/>
          <w:sz w:val="22"/>
          <w:szCs w:val="22"/>
        </w:rPr>
        <w:t>Change colored markers and repeat steps 1-2 for the three remaining moons.</w:t>
      </w:r>
    </w:p>
    <w:p w14:paraId="0113CBB4" w14:textId="77777777" w:rsidR="00966414" w:rsidRPr="00AA274E" w:rsidRDefault="00966414" w:rsidP="00966414">
      <w:pPr>
        <w:ind w:left="360"/>
        <w:contextualSpacing/>
        <w:jc w:val="both"/>
        <w:rPr>
          <w:rFonts w:asciiTheme="majorHAnsi" w:hAnsiTheme="majorHAnsi"/>
          <w:sz w:val="22"/>
          <w:szCs w:val="22"/>
        </w:rPr>
      </w:pPr>
    </w:p>
    <w:p w14:paraId="6F7A5888" w14:textId="77777777" w:rsidR="00966414" w:rsidRPr="00AA274E" w:rsidRDefault="00966414" w:rsidP="00966414">
      <w:pPr>
        <w:numPr>
          <w:ilvl w:val="0"/>
          <w:numId w:val="36"/>
        </w:numPr>
        <w:ind w:left="360"/>
        <w:contextualSpacing/>
        <w:jc w:val="both"/>
        <w:rPr>
          <w:rFonts w:asciiTheme="majorHAnsi" w:hAnsiTheme="majorHAnsi"/>
          <w:sz w:val="22"/>
          <w:szCs w:val="22"/>
        </w:rPr>
      </w:pPr>
      <w:r w:rsidRPr="00AA274E">
        <w:rPr>
          <w:rFonts w:asciiTheme="majorHAnsi" w:hAnsiTheme="majorHAnsi"/>
          <w:sz w:val="22"/>
          <w:szCs w:val="22"/>
        </w:rPr>
        <w:t>For each moon, estimate the orbital period. Remember, the orbital period is the time it takes to complete a full orbit (a complete back and forth in the observations).</w:t>
      </w:r>
    </w:p>
    <w:p w14:paraId="43A356B0" w14:textId="77777777" w:rsidR="00966414" w:rsidRPr="00AA274E" w:rsidRDefault="00966414" w:rsidP="00966414">
      <w:pPr>
        <w:ind w:left="720"/>
        <w:contextualSpacing/>
        <w:rPr>
          <w:rFonts w:asciiTheme="majorHAnsi" w:hAnsiTheme="majorHAnsi"/>
          <w:sz w:val="22"/>
          <w:szCs w:val="22"/>
        </w:rPr>
      </w:pPr>
    </w:p>
    <w:p w14:paraId="6C4177ED" w14:textId="218A7B53" w:rsidR="00966414" w:rsidRPr="00AA274E" w:rsidRDefault="00966414" w:rsidP="00AA274E">
      <w:pPr>
        <w:ind w:left="720"/>
        <w:contextualSpacing/>
        <w:jc w:val="center"/>
        <w:rPr>
          <w:rFonts w:asciiTheme="majorHAnsi" w:hAnsiTheme="majorHAnsi"/>
          <w:b/>
          <w:sz w:val="22"/>
          <w:szCs w:val="22"/>
        </w:rPr>
      </w:pPr>
      <w:r w:rsidRPr="00AA274E">
        <w:rPr>
          <w:rFonts w:asciiTheme="majorHAnsi" w:hAnsiTheme="majorHAnsi"/>
          <w:b/>
          <w:sz w:val="22"/>
          <w:szCs w:val="22"/>
        </w:rPr>
        <w:t>Orbital Period (In Days)</w:t>
      </w:r>
    </w:p>
    <w:tbl>
      <w:tblPr>
        <w:tblStyle w:val="TableGrid"/>
        <w:tblW w:w="0" w:type="auto"/>
        <w:tblInd w:w="720" w:type="dxa"/>
        <w:shd w:val="clear" w:color="auto" w:fill="DBE5F1" w:themeFill="accent1" w:themeFillTint="33"/>
        <w:tblLook w:val="04A0" w:firstRow="1" w:lastRow="0" w:firstColumn="1" w:lastColumn="0" w:noHBand="0" w:noVBand="1"/>
      </w:tblPr>
      <w:tblGrid>
        <w:gridCol w:w="4329"/>
        <w:gridCol w:w="4301"/>
      </w:tblGrid>
      <w:tr w:rsidR="00AA274E" w:rsidRPr="00AA274E" w14:paraId="2CA5AAE5" w14:textId="77777777" w:rsidTr="004A57B1">
        <w:trPr>
          <w:trHeight w:val="575"/>
        </w:trPr>
        <w:tc>
          <w:tcPr>
            <w:tcW w:w="4441" w:type="dxa"/>
            <w:shd w:val="clear" w:color="auto" w:fill="DBE5F1" w:themeFill="accent1" w:themeFillTint="33"/>
            <w:vAlign w:val="center"/>
          </w:tcPr>
          <w:p w14:paraId="26A29EB5" w14:textId="77777777" w:rsidR="00966414" w:rsidRPr="00AA274E" w:rsidRDefault="00966414" w:rsidP="002575C2">
            <w:pPr>
              <w:contextualSpacing/>
              <w:rPr>
                <w:rFonts w:asciiTheme="majorHAnsi" w:hAnsiTheme="majorHAnsi"/>
                <w:sz w:val="22"/>
                <w:szCs w:val="22"/>
              </w:rPr>
            </w:pPr>
            <w:r w:rsidRPr="00AA274E">
              <w:rPr>
                <w:rFonts w:asciiTheme="majorHAnsi" w:hAnsiTheme="majorHAnsi"/>
                <w:sz w:val="22"/>
                <w:szCs w:val="22"/>
              </w:rPr>
              <w:t xml:space="preserve">Red = </w:t>
            </w:r>
          </w:p>
        </w:tc>
        <w:tc>
          <w:tcPr>
            <w:tcW w:w="4415" w:type="dxa"/>
            <w:shd w:val="clear" w:color="auto" w:fill="DBE5F1" w:themeFill="accent1" w:themeFillTint="33"/>
            <w:vAlign w:val="center"/>
          </w:tcPr>
          <w:p w14:paraId="47AF56E7" w14:textId="77777777" w:rsidR="00966414" w:rsidRPr="00AA274E" w:rsidRDefault="00966414" w:rsidP="002575C2">
            <w:pPr>
              <w:contextualSpacing/>
              <w:rPr>
                <w:rFonts w:asciiTheme="majorHAnsi" w:hAnsiTheme="majorHAnsi"/>
                <w:sz w:val="22"/>
                <w:szCs w:val="22"/>
              </w:rPr>
            </w:pPr>
            <w:r w:rsidRPr="00AA274E">
              <w:rPr>
                <w:rFonts w:asciiTheme="majorHAnsi" w:hAnsiTheme="majorHAnsi"/>
                <w:sz w:val="22"/>
                <w:szCs w:val="22"/>
              </w:rPr>
              <w:t xml:space="preserve">Blue = </w:t>
            </w:r>
          </w:p>
        </w:tc>
      </w:tr>
      <w:tr w:rsidR="00AA274E" w:rsidRPr="00AA274E" w14:paraId="3415EAFD" w14:textId="77777777" w:rsidTr="004A57B1">
        <w:trPr>
          <w:trHeight w:val="620"/>
        </w:trPr>
        <w:tc>
          <w:tcPr>
            <w:tcW w:w="4441" w:type="dxa"/>
            <w:shd w:val="clear" w:color="auto" w:fill="DBE5F1" w:themeFill="accent1" w:themeFillTint="33"/>
            <w:vAlign w:val="center"/>
          </w:tcPr>
          <w:p w14:paraId="6A99D7E6" w14:textId="77777777" w:rsidR="00966414" w:rsidRPr="00AA274E" w:rsidRDefault="00966414" w:rsidP="002575C2">
            <w:pPr>
              <w:contextualSpacing/>
              <w:rPr>
                <w:rFonts w:asciiTheme="majorHAnsi" w:hAnsiTheme="majorHAnsi"/>
                <w:color w:val="FF0000"/>
                <w:sz w:val="22"/>
                <w:szCs w:val="22"/>
              </w:rPr>
            </w:pPr>
            <w:r w:rsidRPr="00AA274E">
              <w:rPr>
                <w:rFonts w:asciiTheme="majorHAnsi" w:hAnsiTheme="majorHAnsi"/>
                <w:color w:val="000000" w:themeColor="text1"/>
                <w:sz w:val="22"/>
                <w:szCs w:val="22"/>
              </w:rPr>
              <w:t xml:space="preserve">Yellow = </w:t>
            </w:r>
          </w:p>
        </w:tc>
        <w:tc>
          <w:tcPr>
            <w:tcW w:w="4415" w:type="dxa"/>
            <w:shd w:val="clear" w:color="auto" w:fill="DBE5F1" w:themeFill="accent1" w:themeFillTint="33"/>
            <w:vAlign w:val="center"/>
          </w:tcPr>
          <w:p w14:paraId="2AFC820D" w14:textId="77777777" w:rsidR="00966414" w:rsidRPr="00AA274E" w:rsidRDefault="00966414" w:rsidP="002575C2">
            <w:pPr>
              <w:contextualSpacing/>
              <w:rPr>
                <w:rFonts w:asciiTheme="majorHAnsi" w:hAnsiTheme="majorHAnsi"/>
                <w:sz w:val="22"/>
                <w:szCs w:val="22"/>
              </w:rPr>
            </w:pPr>
            <w:r w:rsidRPr="00AA274E">
              <w:rPr>
                <w:rFonts w:asciiTheme="majorHAnsi" w:hAnsiTheme="majorHAnsi"/>
                <w:sz w:val="22"/>
                <w:szCs w:val="22"/>
              </w:rPr>
              <w:t xml:space="preserve">White = </w:t>
            </w:r>
          </w:p>
        </w:tc>
      </w:tr>
    </w:tbl>
    <w:p w14:paraId="47E4C393" w14:textId="77777777" w:rsidR="00966414" w:rsidRPr="00AA274E" w:rsidRDefault="00966414" w:rsidP="00966414">
      <w:pPr>
        <w:ind w:left="720"/>
        <w:contextualSpacing/>
        <w:rPr>
          <w:rFonts w:asciiTheme="majorHAnsi" w:hAnsiTheme="majorHAnsi"/>
          <w:sz w:val="22"/>
          <w:szCs w:val="22"/>
        </w:rPr>
      </w:pPr>
    </w:p>
    <w:p w14:paraId="2E2FCC2C" w14:textId="77777777" w:rsidR="00966414" w:rsidRPr="00AA274E" w:rsidRDefault="00966414" w:rsidP="00966414">
      <w:pPr>
        <w:ind w:left="720"/>
        <w:contextualSpacing/>
        <w:rPr>
          <w:rFonts w:asciiTheme="majorHAnsi" w:hAnsiTheme="majorHAnsi"/>
          <w:sz w:val="22"/>
          <w:szCs w:val="22"/>
        </w:rPr>
      </w:pPr>
    </w:p>
    <w:p w14:paraId="7AB891CB" w14:textId="2722D562" w:rsidR="00966414" w:rsidRPr="00AA274E" w:rsidRDefault="00966414" w:rsidP="00966414">
      <w:pPr>
        <w:numPr>
          <w:ilvl w:val="0"/>
          <w:numId w:val="36"/>
        </w:numPr>
        <w:contextualSpacing/>
        <w:rPr>
          <w:rFonts w:asciiTheme="majorHAnsi" w:hAnsiTheme="majorHAnsi"/>
          <w:sz w:val="22"/>
          <w:szCs w:val="22"/>
        </w:rPr>
      </w:pPr>
      <w:r w:rsidRPr="00AA274E">
        <w:rPr>
          <w:rFonts w:asciiTheme="majorHAnsi" w:hAnsiTheme="majorHAnsi"/>
          <w:sz w:val="22"/>
          <w:szCs w:val="22"/>
        </w:rPr>
        <w:t>Using the image on th</w:t>
      </w:r>
      <w:r w:rsidR="00AA274E">
        <w:rPr>
          <w:rFonts w:asciiTheme="majorHAnsi" w:hAnsiTheme="majorHAnsi"/>
          <w:sz w:val="22"/>
          <w:szCs w:val="22"/>
        </w:rPr>
        <w:t>e previous</w:t>
      </w:r>
      <w:r w:rsidRPr="00AA274E">
        <w:rPr>
          <w:rFonts w:asciiTheme="majorHAnsi" w:hAnsiTheme="majorHAnsi"/>
          <w:sz w:val="22"/>
          <w:szCs w:val="22"/>
        </w:rPr>
        <w:t xml:space="preserve"> page, figure out which colored dot is which moon.</w:t>
      </w:r>
    </w:p>
    <w:p w14:paraId="15BE0279" w14:textId="77777777" w:rsidR="00966414" w:rsidRPr="00AA274E" w:rsidRDefault="00966414" w:rsidP="00966414">
      <w:pPr>
        <w:ind w:left="720"/>
        <w:contextualSpacing/>
        <w:rPr>
          <w:rFonts w:asciiTheme="majorHAnsi" w:hAnsiTheme="majorHAnsi"/>
          <w:b/>
          <w:sz w:val="22"/>
          <w:szCs w:val="22"/>
        </w:rPr>
      </w:pPr>
    </w:p>
    <w:p w14:paraId="35719AD3" w14:textId="58A9DE3E" w:rsidR="00966414" w:rsidRPr="00AA274E" w:rsidRDefault="00966414" w:rsidP="00AA274E">
      <w:pPr>
        <w:ind w:left="720"/>
        <w:contextualSpacing/>
        <w:jc w:val="center"/>
        <w:rPr>
          <w:rFonts w:asciiTheme="majorHAnsi" w:hAnsiTheme="majorHAnsi"/>
          <w:b/>
          <w:sz w:val="22"/>
          <w:szCs w:val="22"/>
        </w:rPr>
      </w:pPr>
      <w:r w:rsidRPr="00AA274E">
        <w:rPr>
          <w:rFonts w:asciiTheme="majorHAnsi" w:hAnsiTheme="majorHAnsi"/>
          <w:b/>
          <w:sz w:val="22"/>
          <w:szCs w:val="22"/>
        </w:rPr>
        <w:t>Name the Moons</w:t>
      </w:r>
    </w:p>
    <w:tbl>
      <w:tblPr>
        <w:tblStyle w:val="TableGrid"/>
        <w:tblW w:w="0" w:type="auto"/>
        <w:tblInd w:w="720" w:type="dxa"/>
        <w:shd w:val="clear" w:color="auto" w:fill="DBE5F1" w:themeFill="accent1" w:themeFillTint="33"/>
        <w:tblLook w:val="04A0" w:firstRow="1" w:lastRow="0" w:firstColumn="1" w:lastColumn="0" w:noHBand="0" w:noVBand="1"/>
      </w:tblPr>
      <w:tblGrid>
        <w:gridCol w:w="4329"/>
        <w:gridCol w:w="4301"/>
      </w:tblGrid>
      <w:tr w:rsidR="00966414" w:rsidRPr="00AA274E" w14:paraId="7B405F96" w14:textId="77777777" w:rsidTr="004A57B1">
        <w:trPr>
          <w:trHeight w:val="575"/>
        </w:trPr>
        <w:tc>
          <w:tcPr>
            <w:tcW w:w="4441" w:type="dxa"/>
            <w:shd w:val="clear" w:color="auto" w:fill="DBE5F1" w:themeFill="accent1" w:themeFillTint="33"/>
            <w:vAlign w:val="center"/>
          </w:tcPr>
          <w:p w14:paraId="624D5356" w14:textId="77777777" w:rsidR="00966414" w:rsidRPr="00AA274E" w:rsidRDefault="00966414" w:rsidP="00966414">
            <w:pPr>
              <w:contextualSpacing/>
              <w:rPr>
                <w:rFonts w:asciiTheme="majorHAnsi" w:hAnsiTheme="majorHAnsi"/>
                <w:sz w:val="22"/>
                <w:szCs w:val="22"/>
              </w:rPr>
            </w:pPr>
            <w:r w:rsidRPr="00AA274E">
              <w:rPr>
                <w:rFonts w:asciiTheme="majorHAnsi" w:hAnsiTheme="majorHAnsi"/>
                <w:sz w:val="22"/>
                <w:szCs w:val="22"/>
              </w:rPr>
              <w:lastRenderedPageBreak/>
              <w:t xml:space="preserve">Red = </w:t>
            </w:r>
          </w:p>
        </w:tc>
        <w:tc>
          <w:tcPr>
            <w:tcW w:w="4415" w:type="dxa"/>
            <w:shd w:val="clear" w:color="auto" w:fill="DBE5F1" w:themeFill="accent1" w:themeFillTint="33"/>
            <w:vAlign w:val="center"/>
          </w:tcPr>
          <w:p w14:paraId="4B82FD68" w14:textId="77777777" w:rsidR="00966414" w:rsidRPr="00AA274E" w:rsidRDefault="002575C2" w:rsidP="00966414">
            <w:pPr>
              <w:contextualSpacing/>
              <w:rPr>
                <w:rFonts w:asciiTheme="majorHAnsi" w:hAnsiTheme="majorHAnsi"/>
                <w:sz w:val="22"/>
                <w:szCs w:val="22"/>
              </w:rPr>
            </w:pPr>
            <w:r w:rsidRPr="00AA274E">
              <w:rPr>
                <w:rFonts w:asciiTheme="majorHAnsi" w:hAnsiTheme="majorHAnsi"/>
                <w:sz w:val="22"/>
                <w:szCs w:val="22"/>
              </w:rPr>
              <w:t xml:space="preserve">Blue = </w:t>
            </w:r>
          </w:p>
        </w:tc>
      </w:tr>
      <w:tr w:rsidR="00966414" w:rsidRPr="00AA274E" w14:paraId="35743182" w14:textId="77777777" w:rsidTr="004A57B1">
        <w:trPr>
          <w:trHeight w:val="620"/>
        </w:trPr>
        <w:tc>
          <w:tcPr>
            <w:tcW w:w="4441" w:type="dxa"/>
            <w:shd w:val="clear" w:color="auto" w:fill="DBE5F1" w:themeFill="accent1" w:themeFillTint="33"/>
            <w:vAlign w:val="center"/>
          </w:tcPr>
          <w:p w14:paraId="6F9FF167" w14:textId="77777777" w:rsidR="00966414" w:rsidRPr="00AA274E" w:rsidRDefault="00966414" w:rsidP="00966414">
            <w:pPr>
              <w:contextualSpacing/>
              <w:rPr>
                <w:rFonts w:asciiTheme="majorHAnsi" w:hAnsiTheme="majorHAnsi"/>
                <w:sz w:val="22"/>
                <w:szCs w:val="22"/>
              </w:rPr>
            </w:pPr>
            <w:r w:rsidRPr="00AA274E">
              <w:rPr>
                <w:rFonts w:asciiTheme="majorHAnsi" w:hAnsiTheme="majorHAnsi"/>
                <w:sz w:val="22"/>
                <w:szCs w:val="22"/>
              </w:rPr>
              <w:t xml:space="preserve">Yellow = </w:t>
            </w:r>
          </w:p>
        </w:tc>
        <w:tc>
          <w:tcPr>
            <w:tcW w:w="4415" w:type="dxa"/>
            <w:shd w:val="clear" w:color="auto" w:fill="DBE5F1" w:themeFill="accent1" w:themeFillTint="33"/>
            <w:vAlign w:val="center"/>
          </w:tcPr>
          <w:p w14:paraId="65FCFC9E" w14:textId="77777777" w:rsidR="00966414" w:rsidRPr="00AA274E" w:rsidRDefault="002575C2" w:rsidP="00966414">
            <w:pPr>
              <w:contextualSpacing/>
              <w:rPr>
                <w:rFonts w:asciiTheme="majorHAnsi" w:hAnsiTheme="majorHAnsi"/>
                <w:sz w:val="22"/>
                <w:szCs w:val="22"/>
              </w:rPr>
            </w:pPr>
            <w:r w:rsidRPr="00AA274E">
              <w:rPr>
                <w:rFonts w:asciiTheme="majorHAnsi" w:hAnsiTheme="majorHAnsi"/>
                <w:sz w:val="22"/>
                <w:szCs w:val="22"/>
              </w:rPr>
              <w:t xml:space="preserve">White = </w:t>
            </w:r>
          </w:p>
        </w:tc>
      </w:tr>
    </w:tbl>
    <w:p w14:paraId="636CE756" w14:textId="77777777" w:rsidR="00AA274E" w:rsidRDefault="00AA274E" w:rsidP="00AA274E">
      <w:pPr>
        <w:ind w:left="360"/>
        <w:contextualSpacing/>
        <w:jc w:val="both"/>
        <w:rPr>
          <w:rFonts w:asciiTheme="majorHAnsi" w:hAnsiTheme="majorHAnsi"/>
          <w:sz w:val="22"/>
          <w:szCs w:val="22"/>
        </w:rPr>
      </w:pPr>
    </w:p>
    <w:p w14:paraId="459C2896" w14:textId="07BFC81E" w:rsidR="00966414" w:rsidRPr="00AA274E" w:rsidRDefault="00966414" w:rsidP="00966414">
      <w:pPr>
        <w:numPr>
          <w:ilvl w:val="0"/>
          <w:numId w:val="36"/>
        </w:numPr>
        <w:ind w:left="360"/>
        <w:contextualSpacing/>
        <w:jc w:val="both"/>
        <w:rPr>
          <w:rFonts w:asciiTheme="majorHAnsi" w:hAnsiTheme="majorHAnsi"/>
          <w:sz w:val="22"/>
          <w:szCs w:val="22"/>
        </w:rPr>
      </w:pPr>
      <w:r w:rsidRPr="00AA274E">
        <w:rPr>
          <w:rFonts w:asciiTheme="majorHAnsi" w:hAnsiTheme="majorHAnsi"/>
          <w:sz w:val="22"/>
          <w:szCs w:val="22"/>
        </w:rPr>
        <w:t>Following the blue dot, it reaches to around the +1 and the -1 on the observing sheet. Using the scale factor that the distance from Jupiter to a +1 (or -1) is actually 665,000 miles in space, how far away is this moon from Jupiter on night 1?</w:t>
      </w:r>
    </w:p>
    <w:p w14:paraId="0AEAA18F"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70539AB7" w14:textId="77777777" w:rsidTr="00F26DE1">
        <w:trPr>
          <w:trHeight w:val="1584"/>
        </w:trPr>
        <w:tc>
          <w:tcPr>
            <w:tcW w:w="9360" w:type="dxa"/>
            <w:shd w:val="clear" w:color="auto" w:fill="DBE5F1" w:themeFill="accent1" w:themeFillTint="33"/>
          </w:tcPr>
          <w:p w14:paraId="664496A1"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526364D3" w14:textId="77777777" w:rsidR="004A57B1" w:rsidRDefault="004A57B1" w:rsidP="004A57B1">
      <w:pPr>
        <w:jc w:val="both"/>
        <w:rPr>
          <w:rFonts w:asciiTheme="majorHAnsi" w:hAnsiTheme="majorHAnsi"/>
          <w:i/>
          <w:iCs/>
          <w:sz w:val="22"/>
          <w:szCs w:val="22"/>
        </w:rPr>
      </w:pPr>
    </w:p>
    <w:p w14:paraId="2BC96F93" w14:textId="77777777" w:rsidR="00966414" w:rsidRPr="00AA274E" w:rsidRDefault="00966414" w:rsidP="00966414">
      <w:pPr>
        <w:ind w:left="360"/>
        <w:contextualSpacing/>
        <w:jc w:val="both"/>
        <w:rPr>
          <w:rFonts w:asciiTheme="majorHAnsi" w:hAnsiTheme="majorHAnsi"/>
          <w:sz w:val="22"/>
          <w:szCs w:val="22"/>
        </w:rPr>
      </w:pPr>
    </w:p>
    <w:p w14:paraId="69CA26C1" w14:textId="77777777" w:rsidR="00966414" w:rsidRPr="00AA274E" w:rsidRDefault="00966414" w:rsidP="00966414">
      <w:pPr>
        <w:numPr>
          <w:ilvl w:val="0"/>
          <w:numId w:val="36"/>
        </w:numPr>
        <w:ind w:left="360"/>
        <w:contextualSpacing/>
        <w:jc w:val="both"/>
        <w:rPr>
          <w:rFonts w:asciiTheme="majorHAnsi" w:hAnsiTheme="majorHAnsi"/>
          <w:sz w:val="22"/>
          <w:szCs w:val="22"/>
        </w:rPr>
      </w:pPr>
      <w:r w:rsidRPr="00AA274E">
        <w:rPr>
          <w:rFonts w:asciiTheme="majorHAnsi" w:hAnsiTheme="majorHAnsi"/>
          <w:sz w:val="22"/>
          <w:szCs w:val="22"/>
        </w:rPr>
        <w:t xml:space="preserve">How many miles away is that same moon from Jupiter on night 3? </w:t>
      </w:r>
    </w:p>
    <w:p w14:paraId="4F0BE789"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1E3766B7" w14:textId="77777777" w:rsidTr="00F26DE1">
        <w:trPr>
          <w:trHeight w:val="1584"/>
        </w:trPr>
        <w:tc>
          <w:tcPr>
            <w:tcW w:w="9360" w:type="dxa"/>
            <w:shd w:val="clear" w:color="auto" w:fill="DBE5F1" w:themeFill="accent1" w:themeFillTint="33"/>
          </w:tcPr>
          <w:p w14:paraId="16BE5108"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4E6C46E8" w14:textId="77777777" w:rsidR="004A57B1" w:rsidRDefault="004A57B1" w:rsidP="004A57B1">
      <w:pPr>
        <w:jc w:val="both"/>
        <w:rPr>
          <w:rFonts w:asciiTheme="majorHAnsi" w:hAnsiTheme="majorHAnsi"/>
          <w:i/>
          <w:iCs/>
          <w:sz w:val="22"/>
          <w:szCs w:val="22"/>
        </w:rPr>
      </w:pPr>
    </w:p>
    <w:p w14:paraId="271678E6" w14:textId="77777777" w:rsidR="00734972" w:rsidRPr="00AA274E" w:rsidRDefault="00734972" w:rsidP="00AA274E">
      <w:pPr>
        <w:widowControl/>
        <w:autoSpaceDE/>
        <w:autoSpaceDN/>
        <w:adjustRightInd/>
        <w:rPr>
          <w:rFonts w:asciiTheme="majorHAnsi" w:hAnsiTheme="majorHAnsi"/>
          <w:sz w:val="22"/>
          <w:szCs w:val="22"/>
        </w:rPr>
      </w:pPr>
    </w:p>
    <w:tbl>
      <w:tblPr>
        <w:tblStyle w:val="TableGrid"/>
        <w:tblpPr w:leftFromText="180" w:rightFromText="180" w:vertAnchor="text" w:horzAnchor="margin" w:tblpY="132"/>
        <w:tblW w:w="0" w:type="auto"/>
        <w:tblLook w:val="04A0" w:firstRow="1" w:lastRow="0" w:firstColumn="1" w:lastColumn="0" w:noHBand="0" w:noVBand="1"/>
      </w:tblPr>
      <w:tblGrid>
        <w:gridCol w:w="9350"/>
      </w:tblGrid>
      <w:tr w:rsidR="00734972" w:rsidRPr="0012108B" w14:paraId="4CA3667F" w14:textId="77777777" w:rsidTr="006A7817">
        <w:tc>
          <w:tcPr>
            <w:tcW w:w="9576" w:type="dxa"/>
            <w:shd w:val="clear" w:color="auto" w:fill="D9D9D9" w:themeFill="background1" w:themeFillShade="D9"/>
          </w:tcPr>
          <w:p w14:paraId="2428CF3F" w14:textId="77777777" w:rsidR="00734972" w:rsidRPr="0012108B" w:rsidRDefault="00734972" w:rsidP="00734972">
            <w:pPr>
              <w:numPr>
                <w:ilvl w:val="12"/>
                <w:numId w:val="0"/>
              </w:numPr>
              <w:rPr>
                <w:b/>
                <w:i/>
                <w:sz w:val="28"/>
                <w:szCs w:val="28"/>
              </w:rPr>
            </w:pPr>
            <w:r w:rsidRPr="0012108B">
              <w:rPr>
                <w:b/>
                <w:i/>
                <w:sz w:val="28"/>
                <w:szCs w:val="28"/>
              </w:rPr>
              <w:t xml:space="preserve">Part </w:t>
            </w:r>
            <w:r>
              <w:rPr>
                <w:b/>
                <w:i/>
                <w:sz w:val="28"/>
                <w:szCs w:val="28"/>
              </w:rPr>
              <w:t>D</w:t>
            </w:r>
            <w:r w:rsidRPr="0012108B">
              <w:rPr>
                <w:b/>
                <w:i/>
                <w:sz w:val="28"/>
                <w:szCs w:val="28"/>
              </w:rPr>
              <w:t xml:space="preserve">: </w:t>
            </w:r>
            <w:r>
              <w:rPr>
                <w:b/>
                <w:i/>
                <w:sz w:val="28"/>
                <w:szCs w:val="28"/>
              </w:rPr>
              <w:t>Mass of Jupiter</w:t>
            </w:r>
          </w:p>
        </w:tc>
      </w:tr>
    </w:tbl>
    <w:p w14:paraId="33A00256" w14:textId="77777777" w:rsidR="00734972" w:rsidRDefault="00734972" w:rsidP="00734972">
      <w:pPr>
        <w:numPr>
          <w:ilvl w:val="12"/>
          <w:numId w:val="0"/>
        </w:numPr>
      </w:pPr>
    </w:p>
    <w:p w14:paraId="1C865BCF" w14:textId="77777777" w:rsidR="00734972" w:rsidRPr="00AA274E" w:rsidRDefault="00734972" w:rsidP="00734972">
      <w:pPr>
        <w:jc w:val="both"/>
        <w:rPr>
          <w:rFonts w:asciiTheme="majorHAnsi" w:hAnsiTheme="majorHAnsi"/>
          <w:sz w:val="22"/>
          <w:szCs w:val="22"/>
        </w:rPr>
      </w:pPr>
      <w:r w:rsidRPr="00AA274E">
        <w:rPr>
          <w:rFonts w:asciiTheme="majorHAnsi" w:hAnsiTheme="majorHAnsi"/>
          <w:b/>
          <w:sz w:val="22"/>
          <w:szCs w:val="22"/>
        </w:rPr>
        <w:t>Kepler’s Third Law</w:t>
      </w:r>
      <w:r w:rsidRPr="00AA274E">
        <w:rPr>
          <w:rFonts w:asciiTheme="majorHAnsi" w:hAnsiTheme="majorHAnsi"/>
          <w:sz w:val="22"/>
          <w:szCs w:val="22"/>
        </w:rPr>
        <w:softHyphen/>
      </w:r>
      <w:r w:rsidRPr="00AA274E">
        <w:rPr>
          <w:rFonts w:asciiTheme="majorHAnsi" w:hAnsiTheme="majorHAnsi"/>
          <w:sz w:val="22"/>
          <w:szCs w:val="22"/>
        </w:rPr>
        <w:softHyphen/>
        <w:t xml:space="preserve"> - </w:t>
      </w:r>
      <w:r w:rsidRPr="00AA274E">
        <w:rPr>
          <w:rFonts w:asciiTheme="majorHAnsi" w:hAnsiTheme="majorHAnsi"/>
          <w:i/>
          <w:sz w:val="22"/>
          <w:szCs w:val="22"/>
        </w:rPr>
        <w:t>The square of a planet’s orbital period is proportional to the cube of its semi-major axis.</w:t>
      </w:r>
      <w:r w:rsidRPr="00AA274E">
        <w:rPr>
          <w:rFonts w:asciiTheme="majorHAnsi" w:hAnsiTheme="majorHAnsi"/>
          <w:sz w:val="22"/>
          <w:szCs w:val="22"/>
        </w:rPr>
        <w:t xml:space="preserve"> </w:t>
      </w:r>
    </w:p>
    <w:p w14:paraId="697CE160" w14:textId="77777777" w:rsidR="00734972" w:rsidRPr="00AA274E" w:rsidRDefault="00734972" w:rsidP="00734972">
      <w:pPr>
        <w:numPr>
          <w:ilvl w:val="12"/>
          <w:numId w:val="0"/>
        </w:numPr>
        <w:jc w:val="both"/>
        <w:rPr>
          <w:rFonts w:asciiTheme="majorHAnsi" w:hAnsiTheme="majorHAnsi"/>
          <w:sz w:val="22"/>
          <w:szCs w:val="22"/>
        </w:rPr>
      </w:pPr>
    </w:p>
    <w:p w14:paraId="76DEFD28" w14:textId="77777777" w:rsidR="00734972" w:rsidRPr="00AA274E" w:rsidRDefault="00734972" w:rsidP="00734972">
      <w:pPr>
        <w:numPr>
          <w:ilvl w:val="12"/>
          <w:numId w:val="0"/>
        </w:numPr>
        <w:jc w:val="both"/>
        <w:rPr>
          <w:rFonts w:asciiTheme="majorHAnsi" w:hAnsiTheme="majorHAnsi"/>
          <w:sz w:val="22"/>
          <w:szCs w:val="22"/>
        </w:rPr>
      </w:pPr>
      <w:r w:rsidRPr="00AA274E">
        <w:rPr>
          <w:rFonts w:asciiTheme="majorHAnsi" w:hAnsiTheme="majorHAnsi"/>
          <w:sz w:val="22"/>
          <w:szCs w:val="22"/>
        </w:rPr>
        <w:t>Kepler’s 3rd Law tells us that more distant planets orbit the Sun at slower average speeds, obeying a precise mathematical concept.</w:t>
      </w:r>
    </w:p>
    <w:p w14:paraId="63A2ED34" w14:textId="77777777" w:rsidR="00734972" w:rsidRPr="00AA274E" w:rsidRDefault="00734972" w:rsidP="00734972">
      <w:pPr>
        <w:numPr>
          <w:ilvl w:val="12"/>
          <w:numId w:val="0"/>
        </w:numPr>
        <w:rPr>
          <w:rFonts w:asciiTheme="majorHAnsi" w:hAnsiTheme="majorHAnsi"/>
          <w:sz w:val="22"/>
          <w:szCs w:val="22"/>
        </w:rPr>
      </w:pPr>
    </w:p>
    <w:p w14:paraId="7C72BF86" w14:textId="77777777" w:rsidR="00734972" w:rsidRPr="00AA274E" w:rsidRDefault="00797807" w:rsidP="00734972">
      <w:pPr>
        <w:numPr>
          <w:ilvl w:val="12"/>
          <w:numId w:val="0"/>
        </w:numPr>
        <w:jc w:val="center"/>
        <w:rPr>
          <w:rFonts w:asciiTheme="majorHAnsi" w:hAnsiTheme="majorHAnsi"/>
          <w:sz w:val="22"/>
          <w:szCs w:val="22"/>
        </w:rPr>
      </w:pPr>
      <m:oMathPara>
        <m:oMath>
          <m:sSup>
            <m:sSupPr>
              <m:ctrlPr>
                <w:rPr>
                  <w:rFonts w:ascii="Cambria Math" w:hAnsi="Cambria Math"/>
                  <w:i/>
                  <w:sz w:val="22"/>
                  <w:szCs w:val="22"/>
                </w:rPr>
              </m:ctrlPr>
            </m:sSupPr>
            <m:e>
              <m:r>
                <w:rPr>
                  <w:rFonts w:ascii="Cambria Math" w:hAnsi="Cambria Math"/>
                  <w:sz w:val="22"/>
                  <w:szCs w:val="22"/>
                </w:rPr>
                <m:t>P</m:t>
              </m:r>
            </m:e>
            <m:sup>
              <m:r>
                <w:rPr>
                  <w:rFonts w:ascii="Cambria Math" w:hAnsi="Cambria Math"/>
                  <w:sz w:val="22"/>
                  <w:szCs w:val="22"/>
                </w:rPr>
                <m:t>2</m:t>
              </m:r>
            </m:sup>
          </m:sSup>
          <m:r>
            <w:rPr>
              <w:rFonts w:ascii="Cambria Math" w:hAnsi="Cambria Math"/>
              <w:sz w:val="22"/>
              <w:szCs w:val="22"/>
            </w:rPr>
            <m:t>=k</m:t>
          </m:r>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3</m:t>
              </m:r>
            </m:sup>
          </m:sSup>
        </m:oMath>
      </m:oMathPara>
    </w:p>
    <w:p w14:paraId="592A7D80" w14:textId="77777777" w:rsidR="00734972" w:rsidRPr="00AA274E" w:rsidRDefault="00734972" w:rsidP="00734972">
      <w:pPr>
        <w:numPr>
          <w:ilvl w:val="12"/>
          <w:numId w:val="0"/>
        </w:numPr>
        <w:rPr>
          <w:rFonts w:asciiTheme="majorHAnsi" w:hAnsiTheme="majorHAnsi"/>
          <w:sz w:val="22"/>
          <w:szCs w:val="22"/>
        </w:rPr>
      </w:pPr>
    </w:p>
    <w:p w14:paraId="4E1D8139" w14:textId="77777777" w:rsidR="00734972" w:rsidRPr="00AA274E" w:rsidRDefault="00734972" w:rsidP="00734972">
      <w:pPr>
        <w:numPr>
          <w:ilvl w:val="12"/>
          <w:numId w:val="0"/>
        </w:numPr>
        <w:jc w:val="both"/>
        <w:rPr>
          <w:rFonts w:asciiTheme="majorHAnsi" w:hAnsiTheme="majorHAnsi"/>
          <w:sz w:val="22"/>
          <w:szCs w:val="22"/>
        </w:rPr>
      </w:pPr>
      <w:r w:rsidRPr="00AA274E">
        <w:rPr>
          <w:rFonts w:asciiTheme="majorHAnsi" w:hAnsiTheme="majorHAnsi"/>
          <w:sz w:val="22"/>
          <w:szCs w:val="22"/>
        </w:rPr>
        <w:t xml:space="preserve">where </w:t>
      </w:r>
      <w:r w:rsidRPr="00AA274E">
        <w:rPr>
          <w:rFonts w:asciiTheme="majorHAnsi" w:hAnsiTheme="majorHAnsi"/>
          <w:i/>
          <w:sz w:val="22"/>
          <w:szCs w:val="22"/>
        </w:rPr>
        <w:t>P</w:t>
      </w:r>
      <w:r w:rsidRPr="00AA274E">
        <w:rPr>
          <w:rFonts w:asciiTheme="majorHAnsi" w:hAnsiTheme="majorHAnsi"/>
          <w:sz w:val="22"/>
          <w:szCs w:val="22"/>
        </w:rPr>
        <w:t xml:space="preserve"> is the planet’s orbital period in years, </w:t>
      </w:r>
      <w:r w:rsidRPr="00AA274E">
        <w:rPr>
          <w:rFonts w:asciiTheme="majorHAnsi" w:hAnsiTheme="majorHAnsi"/>
          <w:i/>
          <w:sz w:val="22"/>
          <w:szCs w:val="22"/>
        </w:rPr>
        <w:t xml:space="preserve">a </w:t>
      </w:r>
      <w:r w:rsidRPr="00AA274E">
        <w:rPr>
          <w:rFonts w:asciiTheme="majorHAnsi" w:hAnsiTheme="majorHAnsi"/>
          <w:sz w:val="22"/>
          <w:szCs w:val="22"/>
        </w:rPr>
        <w:t xml:space="preserve">is its semimajor axis (or average distance from the Sun) in astronomical units (AU), and </w:t>
      </w:r>
      <w:r w:rsidRPr="00AA274E">
        <w:rPr>
          <w:rFonts w:asciiTheme="majorHAnsi" w:hAnsiTheme="majorHAnsi"/>
          <w:i/>
          <w:sz w:val="22"/>
          <w:szCs w:val="22"/>
        </w:rPr>
        <w:t>k</w:t>
      </w:r>
      <w:r w:rsidRPr="00AA274E">
        <w:rPr>
          <w:rFonts w:asciiTheme="majorHAnsi" w:hAnsiTheme="majorHAnsi"/>
          <w:sz w:val="22"/>
          <w:szCs w:val="22"/>
        </w:rPr>
        <w:t xml:space="preserve"> is a constant. Although, </w:t>
      </w:r>
      <w:r w:rsidRPr="00AA274E">
        <w:rPr>
          <w:rFonts w:asciiTheme="majorHAnsi" w:hAnsiTheme="majorHAnsi"/>
          <w:i/>
          <w:sz w:val="22"/>
          <w:szCs w:val="22"/>
        </w:rPr>
        <w:t>k</w:t>
      </w:r>
      <w:r w:rsidRPr="00AA274E">
        <w:rPr>
          <w:rFonts w:asciiTheme="majorHAnsi" w:hAnsiTheme="majorHAnsi"/>
          <w:sz w:val="22"/>
          <w:szCs w:val="22"/>
        </w:rPr>
        <w:t xml:space="preserve"> is not a universal constant like the speed of light or Newton’s Gravitational Constant </w:t>
      </w:r>
      <w:r w:rsidRPr="00AA274E">
        <w:rPr>
          <w:rFonts w:asciiTheme="majorHAnsi" w:hAnsiTheme="majorHAnsi"/>
          <w:i/>
          <w:sz w:val="22"/>
          <w:szCs w:val="22"/>
        </w:rPr>
        <w:t>G</w:t>
      </w:r>
      <w:r w:rsidRPr="00AA274E">
        <w:rPr>
          <w:rFonts w:asciiTheme="majorHAnsi" w:hAnsiTheme="majorHAnsi"/>
          <w:sz w:val="22"/>
          <w:szCs w:val="22"/>
        </w:rPr>
        <w:t xml:space="preserve">. Rather, </w:t>
      </w:r>
      <w:r w:rsidRPr="00AA274E">
        <w:rPr>
          <w:rFonts w:asciiTheme="majorHAnsi" w:hAnsiTheme="majorHAnsi"/>
          <w:i/>
          <w:sz w:val="22"/>
          <w:szCs w:val="22"/>
        </w:rPr>
        <w:t>k</w:t>
      </w:r>
      <w:r w:rsidRPr="00AA274E">
        <w:rPr>
          <w:rFonts w:asciiTheme="majorHAnsi" w:hAnsiTheme="majorHAnsi"/>
          <w:sz w:val="22"/>
          <w:szCs w:val="22"/>
        </w:rPr>
        <w:t xml:space="preserve"> depends on the particular body that is being orbited. </w:t>
      </w:r>
    </w:p>
    <w:p w14:paraId="5CF34CDC" w14:textId="77777777" w:rsidR="00734972" w:rsidRPr="00AA274E" w:rsidRDefault="00734972" w:rsidP="00734972">
      <w:pPr>
        <w:numPr>
          <w:ilvl w:val="12"/>
          <w:numId w:val="0"/>
        </w:numPr>
        <w:jc w:val="both"/>
        <w:rPr>
          <w:rFonts w:asciiTheme="majorHAnsi" w:hAnsiTheme="majorHAnsi"/>
          <w:sz w:val="22"/>
          <w:szCs w:val="22"/>
        </w:rPr>
      </w:pPr>
    </w:p>
    <w:p w14:paraId="7CD87600" w14:textId="77777777" w:rsidR="00734972" w:rsidRPr="00AA274E" w:rsidRDefault="00734972" w:rsidP="00734972">
      <w:pPr>
        <w:numPr>
          <w:ilvl w:val="12"/>
          <w:numId w:val="0"/>
        </w:numPr>
        <w:jc w:val="both"/>
        <w:rPr>
          <w:rFonts w:asciiTheme="majorHAnsi" w:hAnsiTheme="majorHAnsi"/>
          <w:sz w:val="22"/>
          <w:szCs w:val="22"/>
        </w:rPr>
      </w:pPr>
      <w:r w:rsidRPr="00AA274E">
        <w:rPr>
          <w:rFonts w:asciiTheme="majorHAnsi" w:hAnsiTheme="majorHAnsi"/>
          <w:sz w:val="22"/>
          <w:szCs w:val="22"/>
        </w:rPr>
        <w:t xml:space="preserve">In a previous lab we used Kepler’s 3rd Law for planets orbiting the Sun.  To use this equation in its most simple form we used units of </w:t>
      </w:r>
      <w:r w:rsidRPr="00AA274E">
        <w:rPr>
          <w:rFonts w:asciiTheme="majorHAnsi" w:hAnsiTheme="majorHAnsi"/>
          <w:i/>
          <w:sz w:val="22"/>
          <w:szCs w:val="22"/>
        </w:rPr>
        <w:t>years</w:t>
      </w:r>
      <w:r w:rsidRPr="00AA274E">
        <w:rPr>
          <w:rFonts w:asciiTheme="majorHAnsi" w:hAnsiTheme="majorHAnsi"/>
          <w:sz w:val="22"/>
          <w:szCs w:val="22"/>
        </w:rPr>
        <w:t xml:space="preserve"> for the orbital period and </w:t>
      </w:r>
      <w:r w:rsidRPr="00AA274E">
        <w:rPr>
          <w:rFonts w:asciiTheme="majorHAnsi" w:hAnsiTheme="majorHAnsi"/>
          <w:i/>
          <w:sz w:val="22"/>
          <w:szCs w:val="22"/>
        </w:rPr>
        <w:t>Astronomical Units (AU)</w:t>
      </w:r>
      <w:r w:rsidRPr="00AA274E">
        <w:rPr>
          <w:rFonts w:asciiTheme="majorHAnsi" w:hAnsiTheme="majorHAnsi"/>
          <w:sz w:val="22"/>
          <w:szCs w:val="22"/>
        </w:rPr>
        <w:t xml:space="preserve"> for the semimajor axis. However, this law and equation can be applied to other objects in orbit such as moons around a planet. In this case, the semimajor axis is the average distance from the moon to the planet.</w:t>
      </w:r>
    </w:p>
    <w:p w14:paraId="1733D54A" w14:textId="77777777" w:rsidR="00734972" w:rsidRPr="00AA274E" w:rsidRDefault="00734972" w:rsidP="00734972">
      <w:pPr>
        <w:numPr>
          <w:ilvl w:val="12"/>
          <w:numId w:val="0"/>
        </w:numPr>
        <w:jc w:val="both"/>
        <w:rPr>
          <w:rFonts w:asciiTheme="majorHAnsi" w:hAnsiTheme="majorHAnsi"/>
          <w:sz w:val="22"/>
          <w:szCs w:val="22"/>
        </w:rPr>
      </w:pPr>
    </w:p>
    <w:p w14:paraId="3A8A31F4" w14:textId="77777777" w:rsidR="00734972" w:rsidRPr="00AA274E" w:rsidRDefault="00734972" w:rsidP="00734972">
      <w:pPr>
        <w:numPr>
          <w:ilvl w:val="12"/>
          <w:numId w:val="0"/>
        </w:numPr>
        <w:jc w:val="both"/>
        <w:rPr>
          <w:rFonts w:asciiTheme="majorHAnsi" w:hAnsiTheme="majorHAnsi"/>
          <w:sz w:val="22"/>
          <w:szCs w:val="22"/>
        </w:rPr>
      </w:pPr>
      <w:r w:rsidRPr="00AA274E">
        <w:rPr>
          <w:rFonts w:asciiTheme="majorHAnsi" w:hAnsiTheme="majorHAnsi"/>
          <w:sz w:val="22"/>
          <w:szCs w:val="22"/>
        </w:rPr>
        <w:t xml:space="preserve">To use this </w:t>
      </w:r>
      <w:proofErr w:type="gramStart"/>
      <w:r w:rsidRPr="00AA274E">
        <w:rPr>
          <w:rFonts w:asciiTheme="majorHAnsi" w:hAnsiTheme="majorHAnsi"/>
          <w:sz w:val="22"/>
          <w:szCs w:val="22"/>
        </w:rPr>
        <w:t>law</w:t>
      </w:r>
      <w:proofErr w:type="gramEnd"/>
      <w:r w:rsidRPr="00AA274E">
        <w:rPr>
          <w:rFonts w:asciiTheme="majorHAnsi" w:hAnsiTheme="majorHAnsi"/>
          <w:sz w:val="22"/>
          <w:szCs w:val="22"/>
        </w:rPr>
        <w:t xml:space="preserve"> we must use a different form of the above equation. We must apply Isaac Newton’s </w:t>
      </w:r>
      <w:r w:rsidRPr="00AA274E">
        <w:rPr>
          <w:rFonts w:asciiTheme="majorHAnsi" w:hAnsiTheme="majorHAnsi"/>
          <w:sz w:val="22"/>
          <w:szCs w:val="22"/>
        </w:rPr>
        <w:lastRenderedPageBreak/>
        <w:t>Law of Gravity to find the version of the equation we need. Doing so gives us</w:t>
      </w:r>
    </w:p>
    <w:p w14:paraId="62AB2EB6" w14:textId="77777777" w:rsidR="00734972" w:rsidRPr="00AA274E" w:rsidRDefault="00734972" w:rsidP="00734972">
      <w:pPr>
        <w:numPr>
          <w:ilvl w:val="12"/>
          <w:numId w:val="0"/>
        </w:numPr>
        <w:rPr>
          <w:rFonts w:asciiTheme="majorHAnsi" w:hAnsiTheme="majorHAnsi"/>
          <w:sz w:val="22"/>
          <w:szCs w:val="22"/>
        </w:rPr>
      </w:pPr>
    </w:p>
    <w:p w14:paraId="5C2BEA7C" w14:textId="77777777" w:rsidR="00734972" w:rsidRPr="00AA274E" w:rsidRDefault="00797807" w:rsidP="00734972">
      <w:pPr>
        <w:numPr>
          <w:ilvl w:val="12"/>
          <w:numId w:val="0"/>
        </w:numPr>
        <w:jc w:val="center"/>
        <w:rPr>
          <w:rFonts w:asciiTheme="majorHAnsi" w:hAnsiTheme="majorHAnsi"/>
          <w:sz w:val="22"/>
          <w:szCs w:val="22"/>
          <w:u w:val="single"/>
        </w:rPr>
      </w:pPr>
      <m:oMathPara>
        <m:oMath>
          <m:sSup>
            <m:sSupPr>
              <m:ctrlPr>
                <w:rPr>
                  <w:rFonts w:ascii="Cambria Math" w:hAnsi="Cambria Math"/>
                  <w:i/>
                  <w:sz w:val="22"/>
                  <w:szCs w:val="22"/>
                </w:rPr>
              </m:ctrlPr>
            </m:sSupPr>
            <m:e>
              <m:r>
                <w:rPr>
                  <w:rFonts w:ascii="Cambria Math" w:hAnsi="Cambria Math"/>
                  <w:sz w:val="22"/>
                  <w:szCs w:val="22"/>
                </w:rPr>
                <m:t>P</m:t>
              </m:r>
            </m:e>
            <m:sup>
              <m:r>
                <w:rPr>
                  <w:rFonts w:ascii="Cambria Math" w:hAnsi="Cambria Math"/>
                  <w:sz w:val="22"/>
                  <w:szCs w:val="22"/>
                </w:rPr>
                <m:t>2</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4</m:t>
              </m:r>
              <m:sSup>
                <m:sSupPr>
                  <m:ctrlPr>
                    <w:rPr>
                      <w:rFonts w:ascii="Cambria Math" w:hAnsi="Cambria Math"/>
                      <w:i/>
                      <w:sz w:val="22"/>
                      <w:szCs w:val="22"/>
                    </w:rPr>
                  </m:ctrlPr>
                </m:sSupPr>
                <m:e>
                  <m:r>
                    <w:rPr>
                      <w:rFonts w:ascii="Cambria Math" w:hAnsi="Cambria Math"/>
                      <w:sz w:val="22"/>
                      <w:szCs w:val="22"/>
                    </w:rPr>
                    <m:t>π</m:t>
                  </m:r>
                </m:e>
                <m:sup>
                  <m:r>
                    <w:rPr>
                      <w:rFonts w:ascii="Cambria Math" w:hAnsi="Cambria Math"/>
                      <w:sz w:val="22"/>
                      <w:szCs w:val="22"/>
                    </w:rPr>
                    <m:t>2</m:t>
                  </m:r>
                </m:sup>
              </m:sSup>
            </m:num>
            <m:den>
              <m:r>
                <w:rPr>
                  <w:rFonts w:ascii="Cambria Math" w:hAnsi="Cambria Math"/>
                  <w:sz w:val="22"/>
                  <w:szCs w:val="22"/>
                </w:rPr>
                <m:t>G(</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2</m:t>
                  </m:r>
                </m:sub>
              </m:sSub>
              <m:r>
                <w:rPr>
                  <w:rFonts w:ascii="Cambria Math" w:hAnsi="Cambria Math"/>
                  <w:sz w:val="22"/>
                  <w:szCs w:val="22"/>
                </w:rPr>
                <m:t>)</m:t>
              </m:r>
            </m:den>
          </m:f>
          <m:sSup>
            <m:sSupPr>
              <m:ctrlPr>
                <w:rPr>
                  <w:rFonts w:ascii="Cambria Math" w:hAnsi="Cambria Math"/>
                  <w:i/>
                  <w:sz w:val="22"/>
                  <w:szCs w:val="22"/>
                </w:rPr>
              </m:ctrlPr>
            </m:sSupPr>
            <m:e>
              <m:r>
                <w:rPr>
                  <w:rFonts w:ascii="Cambria Math" w:hAnsi="Cambria Math"/>
                  <w:sz w:val="22"/>
                  <w:szCs w:val="22"/>
                </w:rPr>
                <m:t>a</m:t>
              </m:r>
            </m:e>
            <m:sup>
              <m:r>
                <w:rPr>
                  <w:rFonts w:ascii="Cambria Math" w:hAnsi="Cambria Math"/>
                  <w:sz w:val="22"/>
                  <w:szCs w:val="22"/>
                </w:rPr>
                <m:t>3</m:t>
              </m:r>
            </m:sup>
          </m:sSup>
        </m:oMath>
      </m:oMathPara>
    </w:p>
    <w:p w14:paraId="1BCF863E" w14:textId="77777777" w:rsidR="00734972" w:rsidRPr="00AA274E" w:rsidRDefault="00734972" w:rsidP="00734972">
      <w:pPr>
        <w:numPr>
          <w:ilvl w:val="12"/>
          <w:numId w:val="0"/>
        </w:numPr>
        <w:rPr>
          <w:rFonts w:asciiTheme="majorHAnsi" w:hAnsiTheme="majorHAnsi"/>
          <w:sz w:val="22"/>
          <w:szCs w:val="22"/>
        </w:rPr>
      </w:pPr>
    </w:p>
    <w:p w14:paraId="035DC148" w14:textId="77777777" w:rsidR="00734972" w:rsidRPr="00AA274E" w:rsidRDefault="00734972" w:rsidP="00734972">
      <w:pPr>
        <w:numPr>
          <w:ilvl w:val="12"/>
          <w:numId w:val="0"/>
        </w:numPr>
        <w:jc w:val="both"/>
        <w:rPr>
          <w:rFonts w:asciiTheme="majorHAnsi" w:hAnsiTheme="majorHAnsi"/>
          <w:sz w:val="22"/>
          <w:szCs w:val="22"/>
        </w:rPr>
      </w:pPr>
      <w:r w:rsidRPr="00AA274E">
        <w:rPr>
          <w:rFonts w:asciiTheme="majorHAnsi" w:hAnsiTheme="majorHAnsi"/>
          <w:noProof/>
          <w:sz w:val="22"/>
          <w:szCs w:val="22"/>
        </w:rPr>
        <mc:AlternateContent>
          <mc:Choice Requires="wps">
            <w:drawing>
              <wp:anchor distT="0" distB="0" distL="114300" distR="114300" simplePos="0" relativeHeight="251656192" behindDoc="0" locked="0" layoutInCell="1" allowOverlap="1" wp14:anchorId="7D0BBE10" wp14:editId="46875E3A">
                <wp:simplePos x="0" y="0"/>
                <wp:positionH relativeFrom="column">
                  <wp:posOffset>2390775</wp:posOffset>
                </wp:positionH>
                <wp:positionV relativeFrom="paragraph">
                  <wp:posOffset>680085</wp:posOffset>
                </wp:positionV>
                <wp:extent cx="1143000" cy="419100"/>
                <wp:effectExtent l="0" t="0" r="19050" b="1905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9100"/>
                        </a:xfrm>
                        <a:prstGeom prst="rect">
                          <a:avLst/>
                        </a:prstGeom>
                        <a:solidFill>
                          <a:srgbClr val="FFFFFF"/>
                        </a:solidFill>
                        <a:ln w="9525">
                          <a:solidFill>
                            <a:srgbClr val="000000"/>
                          </a:solidFill>
                          <a:miter lim="800000"/>
                          <a:headEnd/>
                          <a:tailEnd/>
                        </a:ln>
                      </wps:spPr>
                      <wps:txbx>
                        <w:txbxContent>
                          <w:p w14:paraId="2A211F3D" w14:textId="77777777" w:rsidR="00734972" w:rsidRDefault="00797807" w:rsidP="00734972">
                            <m:oMathPara>
                              <m:oMath>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GM</m:t>
                                    </m:r>
                                  </m:den>
                                </m:f>
                                <m:sSup>
                                  <m:sSupPr>
                                    <m:ctrlPr>
                                      <w:rPr>
                                        <w:rFonts w:ascii="Cambria Math" w:hAnsi="Cambria Math"/>
                                        <w:i/>
                                      </w:rPr>
                                    </m:ctrlPr>
                                  </m:sSupPr>
                                  <m:e>
                                    <m:r>
                                      <w:rPr>
                                        <w:rFonts w:ascii="Cambria Math" w:hAnsi="Cambria Math"/>
                                      </w:rPr>
                                      <m:t>a</m:t>
                                    </m:r>
                                  </m:e>
                                  <m:sup>
                                    <m:r>
                                      <w:rPr>
                                        <w:rFonts w:ascii="Cambria Math" w:hAnsi="Cambria Math"/>
                                      </w:rPr>
                                      <m:t>3</m:t>
                                    </m:r>
                                  </m:sup>
                                </m:sSup>
                              </m:oMath>
                            </m:oMathPara>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D0BBE10" id="_x0000_t202" coordsize="21600,21600" o:spt="202" path="m,l,21600r21600,l21600,xe">
                <v:stroke joinstyle="miter"/>
                <v:path gradientshapeok="t" o:connecttype="rect"/>
              </v:shapetype>
              <v:shape id="Text Box 2" o:spid="_x0000_s1026" type="#_x0000_t202" style="position:absolute;left:0;text-align:left;margin-left:188.25pt;margin-top:53.55pt;width:90pt;height:3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lgJQIAAEYEAAAOAAAAZHJzL2Uyb0RvYy54bWysU9tu2zAMfR+wfxD0vviyZG2MOEWXLsOA&#10;7gK0+wBZlmNhkqhJSuzu60vJaZpu2MswPwiiSR0eHpKrq1ErchDOSzA1LWY5JcJwaKXZ1fT7/fbN&#10;JSU+MNMyBUbU9EF4erV+/Wo12EqU0INqhSMIYnw12Jr2IdgqyzzvhWZ+BlYYdHbgNAtoul3WOjYg&#10;ulZZmefvsgFcax1w4T3+vZmcdJ3wu07w8LXrvAhE1RS5hXS6dDbxzNYrVu0cs73kRxrsH1hoJg0m&#10;PUHdsMDI3sk/oLTkDjx0YcZBZ9B1kotUA1ZT5L9Vc9czK1ItKI63J5n8/4PlXw7fHJFtTcvighLD&#10;NDbpXoyBvIeRlFGfwfoKw+4sBoYRf2OfU63e3gL/4YmBTc/MTlw7B0MvWIv8ivgyO3s64fgI0gyf&#10;ocU0bB8gAY2d01E8lIMgOvbp4dSbSIXHlMX8bZ6ji6NvXiwLvMcUrHp6bZ0PHwVoEi81ddj7hM4O&#10;tz5MoU8hMZkHJdutVCoZbtdslCMHhnOyTd8R/UWYMmSo6XJRLiYB/gqBTCPZKesLCC0DDrySuqaX&#10;pyBWRdk+mBYfsCowqaY7VqfMUcco3SRiGJsRA6O4DbQPqKiDabBxEfHSg/tFyYBDXVP/c8+coER9&#10;MtiVZTGfxy1IxnxxUaLhzj3NuYcZjlA1DZRM101ImxM5GrjG7nUyCfvM5MgVhzW15rhYcRvO7RT1&#10;vP7rRwAAAP//AwBQSwMEFAAGAAgAAAAhAET0VpfgAAAACwEAAA8AAABkcnMvZG93bnJldi54bWxM&#10;j81OwzAQhO9IvIO1SFwQdUJIUkKcCiGB4AZtBVc33iYR/gm2m4a3Z3uC4858mp2pV7PRbEIfBmcF&#10;pIsEGNrWqcF2Arabp+slsBClVVI7iwJ+MMCqOT+rZaXc0b7jtI4doxAbKimgj3GsOA9tj0aGhRvR&#10;krd33shIp++48vJI4UbzmyQpuJGDpQ+9HPGxx/ZrfTAClrcv02d4zd4+2mKv7+JVOT1/eyEuL+aH&#10;e2AR5/gHw6k+VYeGOu3cwarAtICsLHJCyUjKFBgReX5SdqSUWQq8qfn/Dc0vAAAA//8DAFBLAQIt&#10;ABQABgAIAAAAIQC2gziS/gAAAOEBAAATAAAAAAAAAAAAAAAAAAAAAABbQ29udGVudF9UeXBlc10u&#10;eG1sUEsBAi0AFAAGAAgAAAAhADj9If/WAAAAlAEAAAsAAAAAAAAAAAAAAAAALwEAAF9yZWxzLy5y&#10;ZWxzUEsBAi0AFAAGAAgAAAAhAHNCSWAlAgAARgQAAA4AAAAAAAAAAAAAAAAALgIAAGRycy9lMm9E&#10;b2MueG1sUEsBAi0AFAAGAAgAAAAhAET0VpfgAAAACwEAAA8AAAAAAAAAAAAAAAAAfwQAAGRycy9k&#10;b3ducmV2LnhtbFBLBQYAAAAABAAEAPMAAACMBQAAAAA=&#10;">
                <v:textbox>
                  <w:txbxContent>
                    <w:p w14:paraId="2A211F3D" w14:textId="77777777" w:rsidR="00734972" w:rsidRDefault="00E01E6E" w:rsidP="00734972">
                      <m:oMathPara>
                        <m:oMath>
                          <m:sSup>
                            <m:sSupPr>
                              <m:ctrlPr>
                                <w:rPr>
                                  <w:rFonts w:ascii="Cambria Math" w:hAnsi="Cambria Math"/>
                                  <w:i/>
                                </w:rPr>
                              </m:ctrlPr>
                            </m:sSupPr>
                            <m:e>
                              <m:r>
                                <w:rPr>
                                  <w:rFonts w:ascii="Cambria Math" w:hAnsi="Cambria Math"/>
                                </w:rPr>
                                <m:t>P</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num>
                            <m:den>
                              <m:r>
                                <w:rPr>
                                  <w:rFonts w:ascii="Cambria Math" w:hAnsi="Cambria Math"/>
                                </w:rPr>
                                <m:t>GM</m:t>
                              </m:r>
                            </m:den>
                          </m:f>
                          <m:sSup>
                            <m:sSupPr>
                              <m:ctrlPr>
                                <w:rPr>
                                  <w:rFonts w:ascii="Cambria Math" w:hAnsi="Cambria Math"/>
                                  <w:i/>
                                </w:rPr>
                              </m:ctrlPr>
                            </m:sSupPr>
                            <m:e>
                              <m:r>
                                <w:rPr>
                                  <w:rFonts w:ascii="Cambria Math" w:hAnsi="Cambria Math"/>
                                </w:rPr>
                                <m:t>a</m:t>
                              </m:r>
                            </m:e>
                            <m:sup>
                              <m:r>
                                <w:rPr>
                                  <w:rFonts w:ascii="Cambria Math" w:hAnsi="Cambria Math"/>
                                </w:rPr>
                                <m:t>3</m:t>
                              </m:r>
                            </m:sup>
                          </m:sSup>
                        </m:oMath>
                      </m:oMathPara>
                    </w:p>
                  </w:txbxContent>
                </v:textbox>
                <w10:wrap type="topAndBottom"/>
              </v:shape>
            </w:pict>
          </mc:Fallback>
        </mc:AlternateContent>
      </w:r>
      <w:r w:rsidRPr="00AA274E">
        <w:rPr>
          <w:rFonts w:asciiTheme="majorHAnsi" w:hAnsiTheme="majorHAnsi"/>
          <w:sz w:val="22"/>
          <w:szCs w:val="22"/>
        </w:rPr>
        <w:t>where M</w:t>
      </w:r>
      <w:r w:rsidRPr="00AA274E">
        <w:rPr>
          <w:rFonts w:asciiTheme="majorHAnsi" w:hAnsiTheme="majorHAnsi"/>
          <w:sz w:val="22"/>
          <w:szCs w:val="22"/>
          <w:vertAlign w:val="subscript"/>
        </w:rPr>
        <w:t>1</w:t>
      </w:r>
      <w:r w:rsidRPr="00AA274E">
        <w:rPr>
          <w:rFonts w:asciiTheme="majorHAnsi" w:hAnsiTheme="majorHAnsi"/>
          <w:sz w:val="22"/>
          <w:szCs w:val="22"/>
        </w:rPr>
        <w:t xml:space="preserve"> and M</w:t>
      </w:r>
      <w:r w:rsidRPr="00AA274E">
        <w:rPr>
          <w:rFonts w:asciiTheme="majorHAnsi" w:hAnsiTheme="majorHAnsi"/>
          <w:sz w:val="22"/>
          <w:szCs w:val="22"/>
          <w:vertAlign w:val="subscript"/>
        </w:rPr>
        <w:t>2</w:t>
      </w:r>
      <w:r w:rsidRPr="00AA274E">
        <w:rPr>
          <w:rFonts w:asciiTheme="majorHAnsi" w:hAnsiTheme="majorHAnsi"/>
          <w:sz w:val="22"/>
          <w:szCs w:val="22"/>
        </w:rPr>
        <w:t xml:space="preserve"> are the masses of the two orbiting objects in solar masses and G is Newton’s Gravitational Constant </w:t>
      </w:r>
      <w:r w:rsidRPr="00AA274E">
        <w:rPr>
          <w:rFonts w:asciiTheme="majorHAnsi" w:hAnsiTheme="majorHAnsi"/>
          <w:b/>
          <w:sz w:val="22"/>
          <w:szCs w:val="22"/>
        </w:rPr>
        <w:t>(6.67 x10</w:t>
      </w:r>
      <w:r w:rsidRPr="00AA274E">
        <w:rPr>
          <w:rFonts w:asciiTheme="majorHAnsi" w:hAnsiTheme="majorHAnsi"/>
          <w:b/>
          <w:sz w:val="22"/>
          <w:szCs w:val="22"/>
          <w:vertAlign w:val="superscript"/>
        </w:rPr>
        <w:t>-11</w:t>
      </w:r>
      <w:r w:rsidRPr="00AA274E">
        <w:rPr>
          <w:rFonts w:asciiTheme="majorHAnsi" w:hAnsiTheme="majorHAnsi"/>
          <w:b/>
          <w:sz w:val="22"/>
          <w:szCs w:val="22"/>
        </w:rPr>
        <w:t xml:space="preserve"> m</w:t>
      </w:r>
      <w:r w:rsidRPr="00AA274E">
        <w:rPr>
          <w:rFonts w:asciiTheme="majorHAnsi" w:hAnsiTheme="majorHAnsi"/>
          <w:b/>
          <w:sz w:val="22"/>
          <w:szCs w:val="22"/>
          <w:vertAlign w:val="superscript"/>
        </w:rPr>
        <w:t>3</w:t>
      </w:r>
      <w:r w:rsidRPr="00AA274E">
        <w:rPr>
          <w:rFonts w:asciiTheme="majorHAnsi" w:hAnsiTheme="majorHAnsi"/>
          <w:b/>
          <w:sz w:val="22"/>
          <w:szCs w:val="22"/>
        </w:rPr>
        <w:t>/kg/s</w:t>
      </w:r>
      <w:r w:rsidRPr="00AA274E">
        <w:rPr>
          <w:rFonts w:asciiTheme="majorHAnsi" w:hAnsiTheme="majorHAnsi"/>
          <w:b/>
          <w:sz w:val="22"/>
          <w:szCs w:val="22"/>
          <w:vertAlign w:val="superscript"/>
        </w:rPr>
        <w:t>2</w:t>
      </w:r>
      <w:r w:rsidRPr="00AA274E">
        <w:rPr>
          <w:rFonts w:asciiTheme="majorHAnsi" w:hAnsiTheme="majorHAnsi"/>
          <w:b/>
          <w:sz w:val="22"/>
          <w:szCs w:val="22"/>
        </w:rPr>
        <w:t>)</w:t>
      </w:r>
      <w:r w:rsidRPr="00AA274E">
        <w:rPr>
          <w:rFonts w:asciiTheme="majorHAnsi" w:hAnsiTheme="majorHAnsi"/>
          <w:sz w:val="22"/>
          <w:szCs w:val="22"/>
        </w:rPr>
        <w:t>. However, if the mass of one object, such as M</w:t>
      </w:r>
      <w:r w:rsidRPr="00AA274E">
        <w:rPr>
          <w:rFonts w:asciiTheme="majorHAnsi" w:hAnsiTheme="majorHAnsi"/>
          <w:sz w:val="22"/>
          <w:szCs w:val="22"/>
          <w:vertAlign w:val="subscript"/>
        </w:rPr>
        <w:t>1</w:t>
      </w:r>
      <w:r w:rsidRPr="00AA274E">
        <w:rPr>
          <w:rFonts w:asciiTheme="majorHAnsi" w:hAnsiTheme="majorHAnsi"/>
          <w:sz w:val="22"/>
          <w:szCs w:val="22"/>
        </w:rPr>
        <w:t>, is much larger than the other, the M</w:t>
      </w:r>
      <w:r w:rsidRPr="00AA274E">
        <w:rPr>
          <w:rFonts w:asciiTheme="majorHAnsi" w:hAnsiTheme="majorHAnsi"/>
          <w:sz w:val="22"/>
          <w:szCs w:val="22"/>
          <w:vertAlign w:val="subscript"/>
        </w:rPr>
        <w:t>1</w:t>
      </w:r>
      <w:r w:rsidRPr="00AA274E">
        <w:rPr>
          <w:rFonts w:asciiTheme="majorHAnsi" w:hAnsiTheme="majorHAnsi"/>
          <w:sz w:val="22"/>
          <w:szCs w:val="22"/>
        </w:rPr>
        <w:t>+M</w:t>
      </w:r>
      <w:r w:rsidRPr="00AA274E">
        <w:rPr>
          <w:rFonts w:asciiTheme="majorHAnsi" w:hAnsiTheme="majorHAnsi"/>
          <w:sz w:val="22"/>
          <w:szCs w:val="22"/>
          <w:vertAlign w:val="subscript"/>
        </w:rPr>
        <w:t>2</w:t>
      </w:r>
      <w:r w:rsidRPr="00AA274E">
        <w:rPr>
          <w:rFonts w:asciiTheme="majorHAnsi" w:hAnsiTheme="majorHAnsi"/>
          <w:sz w:val="22"/>
          <w:szCs w:val="22"/>
        </w:rPr>
        <w:t xml:space="preserve"> is nearly equal to M</w:t>
      </w:r>
      <w:r w:rsidRPr="00AA274E">
        <w:rPr>
          <w:rFonts w:asciiTheme="majorHAnsi" w:hAnsiTheme="majorHAnsi"/>
          <w:sz w:val="22"/>
          <w:szCs w:val="22"/>
          <w:vertAlign w:val="subscript"/>
        </w:rPr>
        <w:t>1</w:t>
      </w:r>
      <w:r w:rsidRPr="00AA274E">
        <w:rPr>
          <w:rFonts w:asciiTheme="majorHAnsi" w:hAnsiTheme="majorHAnsi"/>
          <w:sz w:val="22"/>
          <w:szCs w:val="22"/>
        </w:rPr>
        <w:t xml:space="preserve"> and we can ignore M</w:t>
      </w:r>
      <w:r w:rsidRPr="00AA274E">
        <w:rPr>
          <w:rFonts w:asciiTheme="majorHAnsi" w:hAnsiTheme="majorHAnsi"/>
          <w:sz w:val="22"/>
          <w:szCs w:val="22"/>
          <w:vertAlign w:val="subscript"/>
        </w:rPr>
        <w:t>2</w:t>
      </w:r>
      <w:r w:rsidRPr="00AA274E">
        <w:rPr>
          <w:rFonts w:asciiTheme="majorHAnsi" w:hAnsiTheme="majorHAnsi"/>
          <w:sz w:val="22"/>
          <w:szCs w:val="22"/>
        </w:rPr>
        <w:t>. This leaves us with</w:t>
      </w:r>
    </w:p>
    <w:p w14:paraId="3ECCA8F2" w14:textId="77777777" w:rsidR="00734972" w:rsidRPr="00AA274E" w:rsidRDefault="00734972" w:rsidP="00734972">
      <w:pPr>
        <w:numPr>
          <w:ilvl w:val="12"/>
          <w:numId w:val="0"/>
        </w:numPr>
        <w:rPr>
          <w:rFonts w:asciiTheme="majorHAnsi" w:hAnsiTheme="majorHAnsi"/>
          <w:sz w:val="22"/>
          <w:szCs w:val="22"/>
        </w:rPr>
      </w:pPr>
      <m:oMathPara>
        <m:oMath>
          <m:r>
            <m:rPr>
              <m:sty m:val="p"/>
            </m:rPr>
            <w:rPr>
              <w:rFonts w:ascii="Cambria Math" w:hAnsi="Cambria Math"/>
              <w:sz w:val="22"/>
              <w:szCs w:val="22"/>
            </w:rPr>
            <w:br/>
          </m:r>
        </m:oMath>
      </m:oMathPara>
    </w:p>
    <w:p w14:paraId="4C7A11D2" w14:textId="77777777" w:rsidR="00734972" w:rsidRPr="00AA274E" w:rsidRDefault="00734972" w:rsidP="00734972">
      <w:pPr>
        <w:numPr>
          <w:ilvl w:val="12"/>
          <w:numId w:val="0"/>
        </w:numPr>
        <w:rPr>
          <w:rFonts w:asciiTheme="majorHAnsi" w:hAnsiTheme="majorHAnsi"/>
          <w:sz w:val="22"/>
          <w:szCs w:val="22"/>
        </w:rPr>
      </w:pPr>
      <w:r w:rsidRPr="00AA274E">
        <w:rPr>
          <w:rFonts w:asciiTheme="majorHAnsi" w:hAnsiTheme="majorHAnsi"/>
          <w:sz w:val="22"/>
          <w:szCs w:val="22"/>
        </w:rPr>
        <w:t xml:space="preserve">where M is the mass of the object being orbited. </w:t>
      </w:r>
    </w:p>
    <w:p w14:paraId="020A9131" w14:textId="0964DCE9" w:rsidR="00734972" w:rsidRPr="00AA274E" w:rsidRDefault="00734972">
      <w:pPr>
        <w:widowControl/>
        <w:autoSpaceDE/>
        <w:autoSpaceDN/>
        <w:adjustRightInd/>
        <w:rPr>
          <w:rFonts w:asciiTheme="majorHAnsi" w:hAnsiTheme="majorHAnsi"/>
          <w:sz w:val="22"/>
          <w:szCs w:val="22"/>
        </w:rPr>
      </w:pPr>
    </w:p>
    <w:p w14:paraId="6A70A77E" w14:textId="77777777" w:rsidR="00734972" w:rsidRPr="00AA274E" w:rsidRDefault="00734972" w:rsidP="00734972">
      <w:pPr>
        <w:pStyle w:val="ListParagraph"/>
        <w:numPr>
          <w:ilvl w:val="0"/>
          <w:numId w:val="37"/>
        </w:numPr>
        <w:ind w:left="360"/>
        <w:jc w:val="both"/>
        <w:rPr>
          <w:rFonts w:asciiTheme="majorHAnsi" w:hAnsiTheme="majorHAnsi"/>
          <w:sz w:val="22"/>
          <w:szCs w:val="22"/>
        </w:rPr>
      </w:pPr>
      <w:r w:rsidRPr="00AA274E">
        <w:rPr>
          <w:rFonts w:asciiTheme="majorHAnsi" w:hAnsiTheme="majorHAnsi"/>
          <w:sz w:val="22"/>
          <w:szCs w:val="22"/>
        </w:rPr>
        <w:t>Pick one of the moons from Part A of this lab, use the observations of that moon, the scale factor given, and orbital period to calculate the mass of Jupiter using Newton’s version of Kepler’s 3rd Law. You must use the orbital period in seconds (not days) and the semimajor axis in meters (not miles). This will give you a final mass of Jupiter in kilograms (kg). Show all of your work below to receive full credit.</w:t>
      </w:r>
    </w:p>
    <w:p w14:paraId="07CD74AB" w14:textId="77777777" w:rsidR="004A57B1" w:rsidRDefault="004A57B1" w:rsidP="004A57B1">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4A57B1" w14:paraId="05E55CC5" w14:textId="77777777" w:rsidTr="00F26DE1">
        <w:trPr>
          <w:trHeight w:val="1584"/>
        </w:trPr>
        <w:tc>
          <w:tcPr>
            <w:tcW w:w="9360" w:type="dxa"/>
            <w:shd w:val="clear" w:color="auto" w:fill="DBE5F1" w:themeFill="accent1" w:themeFillTint="33"/>
          </w:tcPr>
          <w:p w14:paraId="700188AE" w14:textId="77777777" w:rsidR="004A57B1" w:rsidRPr="00CE4206" w:rsidRDefault="004A57B1"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4B24B839" w14:textId="77777777" w:rsidR="004A57B1" w:rsidRDefault="004A57B1" w:rsidP="004A57B1">
      <w:pPr>
        <w:jc w:val="both"/>
        <w:rPr>
          <w:rFonts w:asciiTheme="majorHAnsi" w:hAnsiTheme="majorHAnsi"/>
          <w:i/>
          <w:iCs/>
          <w:sz w:val="22"/>
          <w:szCs w:val="22"/>
        </w:rPr>
      </w:pPr>
    </w:p>
    <w:p w14:paraId="45598EA7" w14:textId="075DD825" w:rsidR="00734972" w:rsidRPr="00AA274E" w:rsidRDefault="004A57B1" w:rsidP="00734972">
      <w:pPr>
        <w:pStyle w:val="ListParagraph"/>
        <w:numPr>
          <w:ilvl w:val="0"/>
          <w:numId w:val="37"/>
        </w:numPr>
        <w:ind w:left="360"/>
        <w:jc w:val="both"/>
        <w:rPr>
          <w:rFonts w:asciiTheme="majorHAnsi" w:hAnsiTheme="majorHAnsi"/>
          <w:sz w:val="22"/>
          <w:szCs w:val="22"/>
        </w:rPr>
      </w:pPr>
      <w:r>
        <w:rPr>
          <w:rFonts w:asciiTheme="majorHAnsi" w:hAnsiTheme="majorHAnsi"/>
          <w:sz w:val="22"/>
          <w:szCs w:val="22"/>
        </w:rPr>
        <w:t>K</w:t>
      </w:r>
      <w:r w:rsidR="00734972" w:rsidRPr="00AA274E">
        <w:rPr>
          <w:rFonts w:asciiTheme="majorHAnsi" w:hAnsiTheme="majorHAnsi"/>
          <w:sz w:val="22"/>
          <w:szCs w:val="22"/>
        </w:rPr>
        <w:t>nowing the mass of Jupiter is 1.898 x10</w:t>
      </w:r>
      <w:r w:rsidR="00734972" w:rsidRPr="00AA274E">
        <w:rPr>
          <w:rFonts w:asciiTheme="majorHAnsi" w:hAnsiTheme="majorHAnsi"/>
          <w:sz w:val="22"/>
          <w:szCs w:val="22"/>
          <w:vertAlign w:val="superscript"/>
        </w:rPr>
        <w:t>27</w:t>
      </w:r>
      <w:r w:rsidR="00734972" w:rsidRPr="00AA274E">
        <w:rPr>
          <w:rFonts w:asciiTheme="majorHAnsi" w:hAnsiTheme="majorHAnsi"/>
          <w:sz w:val="22"/>
          <w:szCs w:val="22"/>
        </w:rPr>
        <w:t xml:space="preserve"> kg, calculate the percent difference of your calculation with the equation below. This gives you an idea of how correct your estimate is compared to the known value:</w:t>
      </w:r>
    </w:p>
    <w:p w14:paraId="17C267D3" w14:textId="77777777" w:rsidR="00734972" w:rsidRPr="00AA274E" w:rsidRDefault="00734972" w:rsidP="00734972">
      <w:pPr>
        <w:rPr>
          <w:rFonts w:asciiTheme="majorHAnsi" w:hAnsiTheme="majorHAnsi"/>
          <w:sz w:val="22"/>
          <w:szCs w:val="22"/>
        </w:rPr>
      </w:pPr>
    </w:p>
    <w:p w14:paraId="1815C440" w14:textId="77777777" w:rsidR="00734972" w:rsidRPr="00AA274E" w:rsidRDefault="00734972" w:rsidP="00734972">
      <w:pPr>
        <w:jc w:val="center"/>
        <w:rPr>
          <w:rFonts w:asciiTheme="majorHAnsi" w:hAnsiTheme="majorHAnsi"/>
          <w:sz w:val="22"/>
          <w:szCs w:val="22"/>
        </w:rPr>
      </w:pPr>
      <m:oMathPara>
        <m:oMath>
          <m:r>
            <w:rPr>
              <w:rFonts w:ascii="Cambria Math" w:hAnsi="Cambria Math"/>
              <w:sz w:val="22"/>
              <w:szCs w:val="22"/>
            </w:rPr>
            <m:t xml:space="preserve">% difference= </m:t>
          </m:r>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actual value-your value</m:t>
                  </m:r>
                </m:num>
                <m:den>
                  <m:r>
                    <w:rPr>
                      <w:rFonts w:ascii="Cambria Math" w:hAnsi="Cambria Math"/>
                      <w:sz w:val="22"/>
                      <w:szCs w:val="22"/>
                    </w:rPr>
                    <m:t>actual value</m:t>
                  </m:r>
                </m:den>
              </m:f>
            </m:e>
          </m:d>
          <m:r>
            <w:rPr>
              <w:rFonts w:ascii="Cambria Math" w:hAnsi="Cambria Math"/>
              <w:sz w:val="22"/>
              <w:szCs w:val="22"/>
            </w:rPr>
            <m:t>×100</m:t>
          </m:r>
        </m:oMath>
      </m:oMathPara>
    </w:p>
    <w:p w14:paraId="16168061" w14:textId="77777777" w:rsidR="00734972" w:rsidRPr="00AA274E" w:rsidRDefault="00734972" w:rsidP="00734972">
      <w:pPr>
        <w:numPr>
          <w:ilvl w:val="12"/>
          <w:numId w:val="0"/>
        </w:numPr>
        <w:rPr>
          <w:rFonts w:asciiTheme="majorHAnsi" w:hAnsiTheme="majorHAnsi"/>
          <w:sz w:val="22"/>
          <w:szCs w:val="22"/>
        </w:rPr>
      </w:pPr>
    </w:p>
    <w:tbl>
      <w:tblPr>
        <w:tblStyle w:val="TableGrid"/>
        <w:tblW w:w="0" w:type="auto"/>
        <w:tblInd w:w="1998" w:type="dxa"/>
        <w:tblLook w:val="04A0" w:firstRow="1" w:lastRow="0" w:firstColumn="1" w:lastColumn="0" w:noHBand="0" w:noVBand="1"/>
      </w:tblPr>
      <w:tblGrid>
        <w:gridCol w:w="2790"/>
        <w:gridCol w:w="2520"/>
      </w:tblGrid>
      <w:tr w:rsidR="00734972" w:rsidRPr="00AA274E" w14:paraId="4B7BE9C5" w14:textId="77777777" w:rsidTr="00A25918">
        <w:trPr>
          <w:trHeight w:val="620"/>
        </w:trPr>
        <w:tc>
          <w:tcPr>
            <w:tcW w:w="2790" w:type="dxa"/>
            <w:shd w:val="clear" w:color="auto" w:fill="D9D9D9" w:themeFill="background1" w:themeFillShade="D9"/>
            <w:vAlign w:val="center"/>
          </w:tcPr>
          <w:p w14:paraId="7847B465" w14:textId="77777777" w:rsidR="00734972" w:rsidRPr="00AA274E" w:rsidRDefault="00734972" w:rsidP="00734972">
            <w:pPr>
              <w:numPr>
                <w:ilvl w:val="12"/>
                <w:numId w:val="0"/>
              </w:numPr>
              <w:jc w:val="center"/>
              <w:rPr>
                <w:rFonts w:asciiTheme="majorHAnsi" w:hAnsiTheme="majorHAnsi"/>
                <w:b/>
                <w:sz w:val="22"/>
                <w:szCs w:val="22"/>
              </w:rPr>
            </w:pPr>
            <w:r w:rsidRPr="00AA274E">
              <w:rPr>
                <w:rFonts w:asciiTheme="majorHAnsi" w:hAnsiTheme="majorHAnsi"/>
                <w:b/>
                <w:sz w:val="22"/>
                <w:szCs w:val="22"/>
              </w:rPr>
              <w:t>Mass of Jupiter</w:t>
            </w:r>
          </w:p>
        </w:tc>
        <w:tc>
          <w:tcPr>
            <w:tcW w:w="2520" w:type="dxa"/>
            <w:shd w:val="clear" w:color="auto" w:fill="D9D9D9" w:themeFill="background1" w:themeFillShade="D9"/>
            <w:vAlign w:val="center"/>
          </w:tcPr>
          <w:p w14:paraId="71E07881" w14:textId="77777777" w:rsidR="00734972" w:rsidRPr="00AA274E" w:rsidRDefault="00734972" w:rsidP="00734972">
            <w:pPr>
              <w:numPr>
                <w:ilvl w:val="12"/>
                <w:numId w:val="0"/>
              </w:numPr>
              <w:jc w:val="center"/>
              <w:rPr>
                <w:rFonts w:asciiTheme="majorHAnsi" w:hAnsiTheme="majorHAnsi"/>
                <w:b/>
                <w:sz w:val="22"/>
                <w:szCs w:val="22"/>
              </w:rPr>
            </w:pPr>
            <w:r w:rsidRPr="00AA274E">
              <w:rPr>
                <w:rFonts w:asciiTheme="majorHAnsi" w:hAnsiTheme="majorHAnsi"/>
                <w:b/>
                <w:sz w:val="22"/>
                <w:szCs w:val="22"/>
              </w:rPr>
              <w:t>Calculated Value</w:t>
            </w:r>
          </w:p>
        </w:tc>
      </w:tr>
      <w:tr w:rsidR="00734972" w:rsidRPr="00AA274E" w14:paraId="2EF9C60D" w14:textId="77777777" w:rsidTr="006A7817">
        <w:trPr>
          <w:trHeight w:val="710"/>
        </w:trPr>
        <w:tc>
          <w:tcPr>
            <w:tcW w:w="2790" w:type="dxa"/>
            <w:vAlign w:val="center"/>
          </w:tcPr>
          <w:p w14:paraId="6BC3FC9C" w14:textId="77777777" w:rsidR="00734972" w:rsidRPr="00AA274E" w:rsidRDefault="00734972" w:rsidP="00734972">
            <w:pPr>
              <w:numPr>
                <w:ilvl w:val="12"/>
                <w:numId w:val="0"/>
              </w:numPr>
              <w:jc w:val="center"/>
              <w:rPr>
                <w:rFonts w:asciiTheme="majorHAnsi" w:hAnsiTheme="majorHAnsi"/>
                <w:sz w:val="22"/>
                <w:szCs w:val="22"/>
              </w:rPr>
            </w:pPr>
            <w:r w:rsidRPr="00AA274E">
              <w:rPr>
                <w:rFonts w:asciiTheme="majorHAnsi" w:hAnsiTheme="majorHAnsi"/>
                <w:sz w:val="22"/>
                <w:szCs w:val="22"/>
              </w:rPr>
              <w:t>1.898 x10</w:t>
            </w:r>
            <w:r w:rsidRPr="00AA274E">
              <w:rPr>
                <w:rFonts w:asciiTheme="majorHAnsi" w:hAnsiTheme="majorHAnsi"/>
                <w:sz w:val="22"/>
                <w:szCs w:val="22"/>
                <w:vertAlign w:val="superscript"/>
              </w:rPr>
              <w:t>27</w:t>
            </w:r>
            <w:r w:rsidRPr="00AA274E">
              <w:rPr>
                <w:rFonts w:asciiTheme="majorHAnsi" w:hAnsiTheme="majorHAnsi"/>
                <w:sz w:val="22"/>
                <w:szCs w:val="22"/>
              </w:rPr>
              <w:t xml:space="preserve"> kg</w:t>
            </w:r>
          </w:p>
        </w:tc>
        <w:tc>
          <w:tcPr>
            <w:tcW w:w="2520" w:type="dxa"/>
            <w:vAlign w:val="center"/>
          </w:tcPr>
          <w:p w14:paraId="58BEE8E7" w14:textId="77777777" w:rsidR="00734972" w:rsidRPr="00AA274E" w:rsidRDefault="00734972" w:rsidP="00734972">
            <w:pPr>
              <w:numPr>
                <w:ilvl w:val="12"/>
                <w:numId w:val="0"/>
              </w:numPr>
              <w:jc w:val="center"/>
              <w:rPr>
                <w:rFonts w:asciiTheme="majorHAnsi" w:hAnsiTheme="majorHAnsi"/>
                <w:sz w:val="22"/>
                <w:szCs w:val="22"/>
              </w:rPr>
            </w:pPr>
          </w:p>
        </w:tc>
      </w:tr>
    </w:tbl>
    <w:p w14:paraId="25571503" w14:textId="77777777" w:rsidR="00734972" w:rsidRPr="00AA274E" w:rsidRDefault="00734972" w:rsidP="00734972">
      <w:pPr>
        <w:numPr>
          <w:ilvl w:val="12"/>
          <w:numId w:val="0"/>
        </w:numPr>
        <w:jc w:val="center"/>
        <w:rPr>
          <w:rFonts w:asciiTheme="majorHAnsi" w:hAnsiTheme="majorHAnsi"/>
          <w:sz w:val="22"/>
          <w:szCs w:val="22"/>
        </w:rPr>
      </w:pPr>
    </w:p>
    <w:tbl>
      <w:tblPr>
        <w:tblStyle w:val="TableGrid"/>
        <w:tblW w:w="0" w:type="auto"/>
        <w:tblInd w:w="3258" w:type="dxa"/>
        <w:tblLook w:val="04A0" w:firstRow="1" w:lastRow="0" w:firstColumn="1" w:lastColumn="0" w:noHBand="0" w:noVBand="1"/>
      </w:tblPr>
      <w:tblGrid>
        <w:gridCol w:w="2880"/>
      </w:tblGrid>
      <w:tr w:rsidR="00734972" w:rsidRPr="00AA274E" w14:paraId="2C679514" w14:textId="77777777" w:rsidTr="00A25918">
        <w:trPr>
          <w:trHeight w:val="665"/>
        </w:trPr>
        <w:tc>
          <w:tcPr>
            <w:tcW w:w="2880" w:type="dxa"/>
            <w:shd w:val="clear" w:color="auto" w:fill="D9D9D9" w:themeFill="background1" w:themeFillShade="D9"/>
            <w:vAlign w:val="center"/>
          </w:tcPr>
          <w:p w14:paraId="18CDDB6D" w14:textId="77777777" w:rsidR="00734972" w:rsidRPr="00AA274E" w:rsidRDefault="00734972" w:rsidP="00734972">
            <w:pPr>
              <w:numPr>
                <w:ilvl w:val="12"/>
                <w:numId w:val="0"/>
              </w:numPr>
              <w:jc w:val="center"/>
              <w:rPr>
                <w:rFonts w:asciiTheme="majorHAnsi" w:hAnsiTheme="majorHAnsi"/>
                <w:b/>
                <w:sz w:val="22"/>
                <w:szCs w:val="22"/>
              </w:rPr>
            </w:pPr>
            <w:r w:rsidRPr="00AA274E">
              <w:rPr>
                <w:rFonts w:asciiTheme="majorHAnsi" w:hAnsiTheme="majorHAnsi"/>
                <w:b/>
                <w:sz w:val="22"/>
                <w:szCs w:val="22"/>
              </w:rPr>
              <w:t>Percent Difference</w:t>
            </w:r>
          </w:p>
        </w:tc>
      </w:tr>
      <w:tr w:rsidR="00734972" w:rsidRPr="00AA274E" w14:paraId="489D6F2A" w14:textId="77777777" w:rsidTr="006A7817">
        <w:trPr>
          <w:trHeight w:val="710"/>
        </w:trPr>
        <w:tc>
          <w:tcPr>
            <w:tcW w:w="2880" w:type="dxa"/>
            <w:vAlign w:val="center"/>
          </w:tcPr>
          <w:p w14:paraId="1CCEE7C0" w14:textId="77777777" w:rsidR="00734972" w:rsidRPr="00AA274E" w:rsidRDefault="00734972" w:rsidP="00734972">
            <w:pPr>
              <w:numPr>
                <w:ilvl w:val="12"/>
                <w:numId w:val="0"/>
              </w:numPr>
              <w:jc w:val="center"/>
              <w:rPr>
                <w:rFonts w:asciiTheme="majorHAnsi" w:hAnsiTheme="majorHAnsi"/>
                <w:sz w:val="22"/>
                <w:szCs w:val="22"/>
              </w:rPr>
            </w:pPr>
          </w:p>
        </w:tc>
      </w:tr>
    </w:tbl>
    <w:p w14:paraId="055184B8" w14:textId="77777777" w:rsidR="00DE04BF" w:rsidRDefault="00DE04BF" w:rsidP="00514515">
      <w:pPr>
        <w:widowControl/>
        <w:autoSpaceDE/>
        <w:autoSpaceDN/>
        <w:adjustRightInd/>
        <w:jc w:val="center"/>
        <w:rPr>
          <w:rFonts w:asciiTheme="majorHAnsi" w:hAnsiTheme="majorHAnsi"/>
          <w:i/>
          <w:iCs/>
          <w:szCs w:val="22"/>
        </w:rPr>
      </w:pPr>
    </w:p>
    <w:p w14:paraId="47F28BB9" w14:textId="77777777" w:rsidR="00DE04BF" w:rsidRDefault="00DE04BF" w:rsidP="00514515">
      <w:pPr>
        <w:widowControl/>
        <w:autoSpaceDE/>
        <w:autoSpaceDN/>
        <w:adjustRightInd/>
        <w:jc w:val="center"/>
        <w:rPr>
          <w:rFonts w:asciiTheme="majorHAnsi" w:hAnsiTheme="majorHAnsi"/>
          <w:i/>
          <w:iCs/>
          <w:szCs w:val="22"/>
        </w:rPr>
      </w:pPr>
    </w:p>
    <w:p w14:paraId="59C202CF" w14:textId="77777777" w:rsidR="00DE04BF" w:rsidRDefault="00DE04BF" w:rsidP="00514515">
      <w:pPr>
        <w:widowControl/>
        <w:autoSpaceDE/>
        <w:autoSpaceDN/>
        <w:adjustRightInd/>
        <w:jc w:val="center"/>
        <w:rPr>
          <w:rFonts w:asciiTheme="majorHAnsi" w:hAnsiTheme="majorHAnsi"/>
          <w:i/>
          <w:iCs/>
          <w:szCs w:val="22"/>
        </w:rPr>
      </w:pPr>
    </w:p>
    <w:p w14:paraId="34413421" w14:textId="77777777" w:rsidR="00DE04BF" w:rsidRDefault="00DE04BF" w:rsidP="00514515">
      <w:pPr>
        <w:widowControl/>
        <w:autoSpaceDE/>
        <w:autoSpaceDN/>
        <w:adjustRightInd/>
        <w:jc w:val="center"/>
        <w:rPr>
          <w:rFonts w:asciiTheme="majorHAnsi" w:hAnsiTheme="majorHAnsi"/>
          <w:i/>
          <w:iCs/>
          <w:szCs w:val="22"/>
        </w:rPr>
      </w:pPr>
    </w:p>
    <w:p w14:paraId="0761AE7A" w14:textId="77777777" w:rsidR="00DE04BF" w:rsidRDefault="00DE04BF" w:rsidP="00514515">
      <w:pPr>
        <w:widowControl/>
        <w:autoSpaceDE/>
        <w:autoSpaceDN/>
        <w:adjustRightInd/>
        <w:jc w:val="center"/>
        <w:rPr>
          <w:rFonts w:asciiTheme="majorHAnsi" w:hAnsiTheme="majorHAnsi"/>
          <w:i/>
          <w:iCs/>
          <w:szCs w:val="22"/>
        </w:rPr>
      </w:pPr>
    </w:p>
    <w:p w14:paraId="2081E2D5" w14:textId="5B49ED1F" w:rsidR="00DE04BF" w:rsidRDefault="00DE04BF" w:rsidP="00DE04BF">
      <w:pPr>
        <w:widowControl/>
        <w:autoSpaceDE/>
        <w:autoSpaceDN/>
        <w:adjustRightInd/>
        <w:jc w:val="center"/>
        <w:rPr>
          <w:rFonts w:asciiTheme="majorHAnsi" w:hAnsiTheme="majorHAnsi"/>
          <w:i/>
          <w:iCs/>
          <w:szCs w:val="22"/>
        </w:rPr>
      </w:pPr>
      <w:r>
        <w:rPr>
          <w:rFonts w:asciiTheme="majorHAnsi" w:hAnsiTheme="majorHAnsi"/>
          <w:i/>
          <w:iCs/>
          <w:noProof/>
          <w:szCs w:val="22"/>
        </w:rPr>
        <w:drawing>
          <wp:inline distT="0" distB="0" distL="0" distR="0" wp14:anchorId="65EB7FB1" wp14:editId="2230CCA1">
            <wp:extent cx="5517695" cy="730377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9093" cy="7332094"/>
                    </a:xfrm>
                    <a:prstGeom prst="rect">
                      <a:avLst/>
                    </a:prstGeom>
                    <a:noFill/>
                  </pic:spPr>
                </pic:pic>
              </a:graphicData>
            </a:graphic>
          </wp:inline>
        </w:drawing>
      </w:r>
    </w:p>
    <w:p w14:paraId="23B98391" w14:textId="77777777" w:rsidR="00DE04BF" w:rsidRDefault="00DE04BF" w:rsidP="00514515">
      <w:pPr>
        <w:widowControl/>
        <w:autoSpaceDE/>
        <w:autoSpaceDN/>
        <w:adjustRightInd/>
        <w:jc w:val="center"/>
        <w:rPr>
          <w:rFonts w:asciiTheme="majorHAnsi" w:hAnsiTheme="majorHAnsi"/>
          <w:i/>
          <w:iCs/>
          <w:szCs w:val="22"/>
        </w:rPr>
      </w:pPr>
    </w:p>
    <w:p w14:paraId="542D44FC" w14:textId="77777777" w:rsidR="00DE04BF" w:rsidRDefault="00DE04BF" w:rsidP="00514515">
      <w:pPr>
        <w:widowControl/>
        <w:autoSpaceDE/>
        <w:autoSpaceDN/>
        <w:adjustRightInd/>
        <w:jc w:val="center"/>
        <w:rPr>
          <w:rFonts w:asciiTheme="majorHAnsi" w:hAnsiTheme="majorHAnsi"/>
          <w:i/>
          <w:iCs/>
          <w:szCs w:val="22"/>
        </w:rPr>
      </w:pPr>
    </w:p>
    <w:p w14:paraId="6CE13E56" w14:textId="1EF911D1" w:rsidR="00D02050" w:rsidRPr="00AA274E" w:rsidRDefault="00514515" w:rsidP="00514515">
      <w:pPr>
        <w:widowControl/>
        <w:autoSpaceDE/>
        <w:autoSpaceDN/>
        <w:adjustRightInd/>
        <w:jc w:val="center"/>
        <w:rPr>
          <w:rFonts w:asciiTheme="majorHAnsi" w:hAnsiTheme="majorHAnsi"/>
          <w:sz w:val="22"/>
          <w:szCs w:val="22"/>
        </w:rPr>
      </w:pPr>
      <w:r>
        <w:rPr>
          <w:rFonts w:asciiTheme="majorHAnsi" w:hAnsiTheme="majorHAnsi"/>
          <w:i/>
          <w:iCs/>
          <w:szCs w:val="22"/>
        </w:rPr>
        <w:t>This lab manual was written by Justin Mason, Old Dominion University, and copied to be made available on this website by Corey Sargent, Old Dominion University, Fall 2021</w:t>
      </w:r>
    </w:p>
    <w:sectPr w:rsidR="00D02050" w:rsidRPr="00AA274E" w:rsidSect="00E5310E">
      <w:headerReference w:type="even" r:id="rId16"/>
      <w:headerReference w:type="default" r:id="rId17"/>
      <w:type w:val="oddPage"/>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F5CF7" w14:textId="77777777" w:rsidR="00797807" w:rsidRDefault="00797807">
      <w:r>
        <w:separator/>
      </w:r>
    </w:p>
  </w:endnote>
  <w:endnote w:type="continuationSeparator" w:id="0">
    <w:p w14:paraId="3C7FC073" w14:textId="77777777" w:rsidR="00797807" w:rsidRDefault="00797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17677" w14:textId="77777777" w:rsidR="00797807" w:rsidRDefault="00797807">
      <w:r>
        <w:separator/>
      </w:r>
    </w:p>
  </w:footnote>
  <w:footnote w:type="continuationSeparator" w:id="0">
    <w:p w14:paraId="68BF24F8" w14:textId="77777777" w:rsidR="00797807" w:rsidRDefault="007978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60F3" w14:textId="61879CF6" w:rsidR="004561CF" w:rsidRPr="00012AA7" w:rsidRDefault="00140915" w:rsidP="007C69AF">
    <w:pPr>
      <w:tabs>
        <w:tab w:val="left" w:pos="720"/>
      </w:tabs>
      <w:rPr>
        <w:rFonts w:ascii="Arial" w:hAnsi="Arial" w:cs="Arial"/>
        <w:b/>
        <w:bCs/>
      </w:rPr>
    </w:pPr>
    <w:r>
      <w:rPr>
        <w:rStyle w:val="PageNumber"/>
        <w:rFonts w:ascii="Arial" w:hAnsi="Arial" w:cs="Arial"/>
        <w:b/>
        <w:bCs/>
        <w:sz w:val="24"/>
        <w:szCs w:val="24"/>
      </w:rPr>
      <w:fldChar w:fldCharType="begin"/>
    </w:r>
    <w:r>
      <w:rPr>
        <w:rStyle w:val="PageNumber"/>
        <w:rFonts w:ascii="Arial" w:hAnsi="Arial" w:cs="Arial"/>
        <w:b/>
        <w:bCs/>
        <w:sz w:val="24"/>
        <w:szCs w:val="24"/>
      </w:rPr>
      <w:instrText xml:space="preserve"> PAGE </w:instrText>
    </w:r>
    <w:r>
      <w:rPr>
        <w:rStyle w:val="PageNumber"/>
        <w:rFonts w:ascii="Arial" w:hAnsi="Arial" w:cs="Arial"/>
        <w:b/>
        <w:bCs/>
        <w:sz w:val="24"/>
        <w:szCs w:val="24"/>
      </w:rPr>
      <w:fldChar w:fldCharType="separate"/>
    </w:r>
    <w:r w:rsidR="0059599C">
      <w:rPr>
        <w:rStyle w:val="PageNumber"/>
        <w:rFonts w:ascii="Arial" w:hAnsi="Arial" w:cs="Arial"/>
        <w:b/>
        <w:bCs/>
        <w:noProof/>
        <w:sz w:val="24"/>
        <w:szCs w:val="24"/>
      </w:rPr>
      <w:t>48</w:t>
    </w:r>
    <w:r>
      <w:rPr>
        <w:rStyle w:val="PageNumber"/>
        <w:rFonts w:ascii="Arial" w:hAnsi="Arial" w:cs="Arial"/>
        <w:b/>
        <w:bCs/>
        <w:sz w:val="24"/>
        <w:szCs w:val="24"/>
      </w:rPr>
      <w:fldChar w:fldCharType="end"/>
    </w:r>
    <w:r>
      <w:rPr>
        <w:rStyle w:val="PageNumber"/>
        <w:rFonts w:ascii="Arial" w:hAnsi="Arial" w:cs="Arial"/>
        <w:b/>
        <w:bCs/>
        <w:sz w:val="24"/>
        <w:szCs w:val="24"/>
      </w:rPr>
      <w:tab/>
    </w:r>
    <w:r w:rsidR="00012AA7">
      <w:rPr>
        <w:rStyle w:val="PageNumber"/>
        <w:rFonts w:ascii="Arial" w:hAnsi="Arial" w:cs="Arial"/>
        <w:b/>
        <w:bCs/>
      </w:rPr>
      <w:t xml:space="preserve">Experiment </w:t>
    </w:r>
    <w:r w:rsidR="00A029C4">
      <w:rPr>
        <w:rStyle w:val="PageNumber"/>
        <w:rFonts w:ascii="Arial" w:hAnsi="Arial" w:cs="Arial"/>
        <w:b/>
        <w:bCs/>
      </w:rPr>
      <w:t>A08</w:t>
    </w:r>
    <w:r>
      <w:rPr>
        <w:rStyle w:val="PageNumber"/>
        <w:rFonts w:ascii="Arial" w:hAnsi="Arial" w:cs="Arial"/>
        <w:b/>
        <w:bCs/>
      </w:rPr>
      <w:t>:</w:t>
    </w:r>
    <w:r>
      <w:rPr>
        <w:rStyle w:val="PageNumber"/>
        <w:rFonts w:ascii="Arial" w:hAnsi="Arial" w:cs="Arial"/>
        <w:b/>
        <w:bCs/>
        <w:sz w:val="24"/>
        <w:szCs w:val="24"/>
      </w:rPr>
      <w:t xml:space="preserve"> </w:t>
    </w:r>
    <w:r w:rsidR="0059599C">
      <w:rPr>
        <w:rFonts w:ascii="Arial" w:hAnsi="Arial" w:cs="Arial"/>
        <w:b/>
        <w:bCs/>
      </w:rPr>
      <w:t>Jupiter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628E" w14:textId="55142B36" w:rsidR="00140915" w:rsidRDefault="00140915" w:rsidP="00E5310E">
    <w:pPr>
      <w:tabs>
        <w:tab w:val="left" w:pos="7380"/>
      </w:tabs>
      <w:ind w:firstLine="540"/>
      <w:jc w:val="right"/>
      <w:rPr>
        <w:rFonts w:ascii="Arial" w:hAnsi="Arial" w:cs="Arial"/>
        <w:b/>
        <w:bCs/>
        <w:sz w:val="24"/>
        <w:szCs w:val="24"/>
      </w:rPr>
    </w:pPr>
    <w:r>
      <w:rPr>
        <w:rFonts w:ascii="Arial" w:hAnsi="Arial" w:cs="Arial"/>
        <w:b/>
        <w:bCs/>
      </w:rPr>
      <w:t>Old Dominion University Physics 103N Laboratory Manual</w:t>
    </w:r>
    <w:r>
      <w:rPr>
        <w:rFonts w:ascii="Arial" w:hAnsi="Arial" w:cs="Arial"/>
        <w:b/>
        <w:bCs/>
      </w:rPr>
      <w:tab/>
    </w:r>
    <w:r>
      <w:rPr>
        <w:rStyle w:val="PageNumber"/>
        <w:rFonts w:ascii="Arial" w:hAnsi="Arial" w:cs="Arial"/>
        <w:b/>
        <w:bCs/>
        <w:sz w:val="24"/>
        <w:szCs w:val="24"/>
      </w:rPr>
      <w:fldChar w:fldCharType="begin"/>
    </w:r>
    <w:r>
      <w:rPr>
        <w:rStyle w:val="PageNumber"/>
        <w:rFonts w:ascii="Arial" w:hAnsi="Arial" w:cs="Arial"/>
        <w:b/>
        <w:bCs/>
        <w:sz w:val="24"/>
        <w:szCs w:val="24"/>
      </w:rPr>
      <w:instrText xml:space="preserve"> PAGE </w:instrText>
    </w:r>
    <w:r>
      <w:rPr>
        <w:rStyle w:val="PageNumber"/>
        <w:rFonts w:ascii="Arial" w:hAnsi="Arial" w:cs="Arial"/>
        <w:b/>
        <w:bCs/>
        <w:sz w:val="24"/>
        <w:szCs w:val="24"/>
      </w:rPr>
      <w:fldChar w:fldCharType="separate"/>
    </w:r>
    <w:r w:rsidR="0059599C">
      <w:rPr>
        <w:rStyle w:val="PageNumber"/>
        <w:rFonts w:ascii="Arial" w:hAnsi="Arial" w:cs="Arial"/>
        <w:b/>
        <w:bCs/>
        <w:noProof/>
        <w:sz w:val="24"/>
        <w:szCs w:val="24"/>
      </w:rPr>
      <w:t>47</w:t>
    </w:r>
    <w:r>
      <w:rPr>
        <w:rStyle w:val="PageNumber"/>
        <w:rFonts w:ascii="Arial" w:hAnsi="Arial" w:cs="Arial"/>
        <w:b/>
        <w:bCs/>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388F6FE"/>
    <w:lvl w:ilvl="0">
      <w:numFmt w:val="decimal"/>
      <w:lvlText w:val="*"/>
      <w:lvlJc w:val="left"/>
    </w:lvl>
  </w:abstractNum>
  <w:abstractNum w:abstractNumId="1" w15:restartNumberingAfterBreak="0">
    <w:nsid w:val="009C19D6"/>
    <w:multiLevelType w:val="hybridMultilevel"/>
    <w:tmpl w:val="89807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45591"/>
    <w:multiLevelType w:val="hybridMultilevel"/>
    <w:tmpl w:val="87AE8BEC"/>
    <w:lvl w:ilvl="0" w:tplc="3FF4F3A2">
      <w:start w:val="1"/>
      <w:numFmt w:val="decimal"/>
      <w:lvlText w:val="%1)"/>
      <w:lvlJc w:val="left"/>
      <w:pPr>
        <w:ind w:left="720" w:hanging="360"/>
      </w:pPr>
      <w:rPr>
        <w:rFonts w:asciiTheme="minorHAnsi" w:eastAsia="Times New Roman" w:hAnsiTheme="min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961F0"/>
    <w:multiLevelType w:val="hybridMultilevel"/>
    <w:tmpl w:val="491647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84FB2"/>
    <w:multiLevelType w:val="multilevel"/>
    <w:tmpl w:val="5A388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EA0C2E"/>
    <w:multiLevelType w:val="hybridMultilevel"/>
    <w:tmpl w:val="DE863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415E3"/>
    <w:multiLevelType w:val="hybridMultilevel"/>
    <w:tmpl w:val="CA862B4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 w15:restartNumberingAfterBreak="0">
    <w:nsid w:val="13EB6095"/>
    <w:multiLevelType w:val="hybridMultilevel"/>
    <w:tmpl w:val="1A9889BC"/>
    <w:lvl w:ilvl="0" w:tplc="A1F4A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3C30DA"/>
    <w:multiLevelType w:val="hybridMultilevel"/>
    <w:tmpl w:val="4D90E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A1D4C"/>
    <w:multiLevelType w:val="hybridMultilevel"/>
    <w:tmpl w:val="F6CC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25BB2"/>
    <w:multiLevelType w:val="hybridMultilevel"/>
    <w:tmpl w:val="1B70FB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CF332C"/>
    <w:multiLevelType w:val="hybridMultilevel"/>
    <w:tmpl w:val="9B1AD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C47E19"/>
    <w:multiLevelType w:val="hybridMultilevel"/>
    <w:tmpl w:val="61C40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AA5EFC"/>
    <w:multiLevelType w:val="hybridMultilevel"/>
    <w:tmpl w:val="7AAA5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2127BD"/>
    <w:multiLevelType w:val="hybridMultilevel"/>
    <w:tmpl w:val="4FFE4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65179"/>
    <w:multiLevelType w:val="hybridMultilevel"/>
    <w:tmpl w:val="F6CC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7735C5"/>
    <w:multiLevelType w:val="multilevel"/>
    <w:tmpl w:val="09FED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476154"/>
    <w:multiLevelType w:val="hybridMultilevel"/>
    <w:tmpl w:val="268401E6"/>
    <w:lvl w:ilvl="0" w:tplc="422AC2A8">
      <w:start w:val="1"/>
      <w:numFmt w:val="lowerLetter"/>
      <w:lvlText w:val="(%1)"/>
      <w:lvlJc w:val="left"/>
      <w:pPr>
        <w:tabs>
          <w:tab w:val="num" w:pos="1440"/>
        </w:tabs>
        <w:ind w:left="1440" w:hanging="720"/>
      </w:pPr>
      <w:rPr>
        <w:rFonts w:hint="default"/>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15:restartNumberingAfterBreak="0">
    <w:nsid w:val="320D4F67"/>
    <w:multiLevelType w:val="hybridMultilevel"/>
    <w:tmpl w:val="BB729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E86686"/>
    <w:multiLevelType w:val="hybridMultilevel"/>
    <w:tmpl w:val="E6EEF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C694A"/>
    <w:multiLevelType w:val="hybridMultilevel"/>
    <w:tmpl w:val="B3A2D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903BF6"/>
    <w:multiLevelType w:val="hybridMultilevel"/>
    <w:tmpl w:val="633C6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D73829"/>
    <w:multiLevelType w:val="hybridMultilevel"/>
    <w:tmpl w:val="3E6AC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C10DD0"/>
    <w:multiLevelType w:val="multilevel"/>
    <w:tmpl w:val="4B520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A721393"/>
    <w:multiLevelType w:val="hybridMultilevel"/>
    <w:tmpl w:val="1DB631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124992"/>
    <w:multiLevelType w:val="multilevel"/>
    <w:tmpl w:val="5A388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DB3108"/>
    <w:multiLevelType w:val="hybridMultilevel"/>
    <w:tmpl w:val="62E43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8268D0"/>
    <w:multiLevelType w:val="multilevel"/>
    <w:tmpl w:val="87A2E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E109CD"/>
    <w:multiLevelType w:val="hybridMultilevel"/>
    <w:tmpl w:val="CF6E448C"/>
    <w:lvl w:ilvl="0" w:tplc="5758462E">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72BC7995"/>
    <w:multiLevelType w:val="hybridMultilevel"/>
    <w:tmpl w:val="321480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D075D2"/>
    <w:multiLevelType w:val="hybridMultilevel"/>
    <w:tmpl w:val="030673BE"/>
    <w:lvl w:ilvl="0" w:tplc="E47E6DBA">
      <w:start w:val="1"/>
      <w:numFmt w:val="decimal"/>
      <w:lvlText w:val="%1."/>
      <w:lvlJc w:val="left"/>
      <w:pPr>
        <w:ind w:left="900" w:hanging="54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F95827"/>
    <w:multiLevelType w:val="hybridMultilevel"/>
    <w:tmpl w:val="CF1E643E"/>
    <w:lvl w:ilvl="0" w:tplc="36D4F158">
      <w:start w:val="1"/>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954C90"/>
    <w:multiLevelType w:val="hybridMultilevel"/>
    <w:tmpl w:val="3E6AC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B878C7"/>
    <w:multiLevelType w:val="multilevel"/>
    <w:tmpl w:val="5A780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6CB27CF"/>
    <w:multiLevelType w:val="hybridMultilevel"/>
    <w:tmpl w:val="E83C0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D15EE8"/>
    <w:multiLevelType w:val="multilevel"/>
    <w:tmpl w:val="48545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F4D096A"/>
    <w:multiLevelType w:val="hybridMultilevel"/>
    <w:tmpl w:val="A100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
    <w:abstractNumId w:val="17"/>
  </w:num>
  <w:num w:numId="3">
    <w:abstractNumId w:val="30"/>
  </w:num>
  <w:num w:numId="4">
    <w:abstractNumId w:val="6"/>
  </w:num>
  <w:num w:numId="5">
    <w:abstractNumId w:val="3"/>
  </w:num>
  <w:num w:numId="6">
    <w:abstractNumId w:val="12"/>
  </w:num>
  <w:num w:numId="7">
    <w:abstractNumId w:val="9"/>
  </w:num>
  <w:num w:numId="8">
    <w:abstractNumId w:val="15"/>
  </w:num>
  <w:num w:numId="9">
    <w:abstractNumId w:val="34"/>
  </w:num>
  <w:num w:numId="10">
    <w:abstractNumId w:val="22"/>
  </w:num>
  <w:num w:numId="11">
    <w:abstractNumId w:val="31"/>
  </w:num>
  <w:num w:numId="12">
    <w:abstractNumId w:val="1"/>
  </w:num>
  <w:num w:numId="13">
    <w:abstractNumId w:val="8"/>
  </w:num>
  <w:num w:numId="14">
    <w:abstractNumId w:val="10"/>
  </w:num>
  <w:num w:numId="15">
    <w:abstractNumId w:val="7"/>
  </w:num>
  <w:num w:numId="16">
    <w:abstractNumId w:val="32"/>
  </w:num>
  <w:num w:numId="17">
    <w:abstractNumId w:val="13"/>
  </w:num>
  <w:num w:numId="18">
    <w:abstractNumId w:val="36"/>
  </w:num>
  <w:num w:numId="19">
    <w:abstractNumId w:val="28"/>
  </w:num>
  <w:num w:numId="20">
    <w:abstractNumId w:val="20"/>
  </w:num>
  <w:num w:numId="21">
    <w:abstractNumId w:val="2"/>
  </w:num>
  <w:num w:numId="22">
    <w:abstractNumId w:val="18"/>
  </w:num>
  <w:num w:numId="23">
    <w:abstractNumId w:val="29"/>
  </w:num>
  <w:num w:numId="24">
    <w:abstractNumId w:val="24"/>
  </w:num>
  <w:num w:numId="25">
    <w:abstractNumId w:val="19"/>
  </w:num>
  <w:num w:numId="26">
    <w:abstractNumId w:val="11"/>
  </w:num>
  <w:num w:numId="27">
    <w:abstractNumId w:val="21"/>
  </w:num>
  <w:num w:numId="28">
    <w:abstractNumId w:val="26"/>
  </w:num>
  <w:num w:numId="29">
    <w:abstractNumId w:val="4"/>
  </w:num>
  <w:num w:numId="30">
    <w:abstractNumId w:val="16"/>
  </w:num>
  <w:num w:numId="31">
    <w:abstractNumId w:val="33"/>
  </w:num>
  <w:num w:numId="32">
    <w:abstractNumId w:val="35"/>
  </w:num>
  <w:num w:numId="33">
    <w:abstractNumId w:val="27"/>
  </w:num>
  <w:num w:numId="34">
    <w:abstractNumId w:val="23"/>
  </w:num>
  <w:num w:numId="35">
    <w:abstractNumId w:val="25"/>
  </w:num>
  <w:num w:numId="36">
    <w:abstractNumId w:val="5"/>
  </w:num>
  <w:num w:numId="3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A1C"/>
    <w:rsid w:val="00012AA7"/>
    <w:rsid w:val="00014E63"/>
    <w:rsid w:val="00025E8F"/>
    <w:rsid w:val="000315E6"/>
    <w:rsid w:val="00032454"/>
    <w:rsid w:val="000342E5"/>
    <w:rsid w:val="0004478F"/>
    <w:rsid w:val="00045070"/>
    <w:rsid w:val="00045AD8"/>
    <w:rsid w:val="00060D5E"/>
    <w:rsid w:val="00065ADB"/>
    <w:rsid w:val="00065C82"/>
    <w:rsid w:val="0007190B"/>
    <w:rsid w:val="0007205F"/>
    <w:rsid w:val="0007524F"/>
    <w:rsid w:val="00076EC3"/>
    <w:rsid w:val="000831CE"/>
    <w:rsid w:val="00083930"/>
    <w:rsid w:val="00090D1C"/>
    <w:rsid w:val="00093229"/>
    <w:rsid w:val="000A1AA7"/>
    <w:rsid w:val="000A3468"/>
    <w:rsid w:val="000B0616"/>
    <w:rsid w:val="000B335B"/>
    <w:rsid w:val="000B40EC"/>
    <w:rsid w:val="000B7656"/>
    <w:rsid w:val="000B7C63"/>
    <w:rsid w:val="000C7EE4"/>
    <w:rsid w:val="000E2325"/>
    <w:rsid w:val="000E40A7"/>
    <w:rsid w:val="000E696E"/>
    <w:rsid w:val="00103120"/>
    <w:rsid w:val="00103B6E"/>
    <w:rsid w:val="00112EC8"/>
    <w:rsid w:val="001134C3"/>
    <w:rsid w:val="001207E4"/>
    <w:rsid w:val="0012108B"/>
    <w:rsid w:val="001258F2"/>
    <w:rsid w:val="00132752"/>
    <w:rsid w:val="00134A95"/>
    <w:rsid w:val="00135D98"/>
    <w:rsid w:val="00140915"/>
    <w:rsid w:val="00141886"/>
    <w:rsid w:val="001432EB"/>
    <w:rsid w:val="00151DB2"/>
    <w:rsid w:val="00152751"/>
    <w:rsid w:val="00155BAB"/>
    <w:rsid w:val="00156133"/>
    <w:rsid w:val="00156D1C"/>
    <w:rsid w:val="00157807"/>
    <w:rsid w:val="001633D9"/>
    <w:rsid w:val="00164D7D"/>
    <w:rsid w:val="0016628A"/>
    <w:rsid w:val="00173BC2"/>
    <w:rsid w:val="00174B08"/>
    <w:rsid w:val="00175907"/>
    <w:rsid w:val="00176493"/>
    <w:rsid w:val="0019355E"/>
    <w:rsid w:val="001A0790"/>
    <w:rsid w:val="001B556A"/>
    <w:rsid w:val="001D0E38"/>
    <w:rsid w:val="001E087E"/>
    <w:rsid w:val="001F638E"/>
    <w:rsid w:val="00203AFB"/>
    <w:rsid w:val="002046A7"/>
    <w:rsid w:val="0020686D"/>
    <w:rsid w:val="00214A45"/>
    <w:rsid w:val="0022240A"/>
    <w:rsid w:val="00231A3F"/>
    <w:rsid w:val="002412E5"/>
    <w:rsid w:val="0025474A"/>
    <w:rsid w:val="002575C2"/>
    <w:rsid w:val="0026413E"/>
    <w:rsid w:val="002860E1"/>
    <w:rsid w:val="002874B3"/>
    <w:rsid w:val="00290557"/>
    <w:rsid w:val="00295B85"/>
    <w:rsid w:val="0029712D"/>
    <w:rsid w:val="00297AFC"/>
    <w:rsid w:val="002B3DB9"/>
    <w:rsid w:val="002C1949"/>
    <w:rsid w:val="002C6DCB"/>
    <w:rsid w:val="002D373C"/>
    <w:rsid w:val="002D49FB"/>
    <w:rsid w:val="002F1538"/>
    <w:rsid w:val="002F68AE"/>
    <w:rsid w:val="002F7430"/>
    <w:rsid w:val="00302CD7"/>
    <w:rsid w:val="00305E63"/>
    <w:rsid w:val="0030794F"/>
    <w:rsid w:val="00311AE3"/>
    <w:rsid w:val="003128FC"/>
    <w:rsid w:val="0031584B"/>
    <w:rsid w:val="0032267B"/>
    <w:rsid w:val="00323CF0"/>
    <w:rsid w:val="00372C63"/>
    <w:rsid w:val="00385E9D"/>
    <w:rsid w:val="003861A5"/>
    <w:rsid w:val="00396E34"/>
    <w:rsid w:val="003A12EE"/>
    <w:rsid w:val="003A7503"/>
    <w:rsid w:val="003B1944"/>
    <w:rsid w:val="003B30AD"/>
    <w:rsid w:val="003B68DC"/>
    <w:rsid w:val="003B6ECB"/>
    <w:rsid w:val="003B7FB7"/>
    <w:rsid w:val="003E358C"/>
    <w:rsid w:val="003E51B8"/>
    <w:rsid w:val="003E706E"/>
    <w:rsid w:val="003F06B1"/>
    <w:rsid w:val="003F3FED"/>
    <w:rsid w:val="003F6E2D"/>
    <w:rsid w:val="00400924"/>
    <w:rsid w:val="00406C99"/>
    <w:rsid w:val="00406FAA"/>
    <w:rsid w:val="00412B49"/>
    <w:rsid w:val="0041797C"/>
    <w:rsid w:val="004250CD"/>
    <w:rsid w:val="00436DBE"/>
    <w:rsid w:val="00437886"/>
    <w:rsid w:val="004379F4"/>
    <w:rsid w:val="00443943"/>
    <w:rsid w:val="0044529E"/>
    <w:rsid w:val="00453244"/>
    <w:rsid w:val="004561CF"/>
    <w:rsid w:val="00462EFD"/>
    <w:rsid w:val="0046346A"/>
    <w:rsid w:val="00467B3E"/>
    <w:rsid w:val="00470A2F"/>
    <w:rsid w:val="00471967"/>
    <w:rsid w:val="004720D6"/>
    <w:rsid w:val="0047306D"/>
    <w:rsid w:val="004744C0"/>
    <w:rsid w:val="004862D0"/>
    <w:rsid w:val="0048650D"/>
    <w:rsid w:val="004936F9"/>
    <w:rsid w:val="0049446A"/>
    <w:rsid w:val="00496EA8"/>
    <w:rsid w:val="004971B6"/>
    <w:rsid w:val="004A57B1"/>
    <w:rsid w:val="004A7813"/>
    <w:rsid w:val="004A7E0C"/>
    <w:rsid w:val="004B0382"/>
    <w:rsid w:val="004B11DE"/>
    <w:rsid w:val="004B6965"/>
    <w:rsid w:val="004D51E7"/>
    <w:rsid w:val="004D52F3"/>
    <w:rsid w:val="004E7110"/>
    <w:rsid w:val="004F3453"/>
    <w:rsid w:val="00500DBF"/>
    <w:rsid w:val="00502BBA"/>
    <w:rsid w:val="00502D69"/>
    <w:rsid w:val="00507D53"/>
    <w:rsid w:val="00514515"/>
    <w:rsid w:val="00523D61"/>
    <w:rsid w:val="005243D4"/>
    <w:rsid w:val="00524813"/>
    <w:rsid w:val="00525DAA"/>
    <w:rsid w:val="005411A2"/>
    <w:rsid w:val="00542423"/>
    <w:rsid w:val="00542CF5"/>
    <w:rsid w:val="00543209"/>
    <w:rsid w:val="00543A86"/>
    <w:rsid w:val="00572DBB"/>
    <w:rsid w:val="0058069F"/>
    <w:rsid w:val="005823DE"/>
    <w:rsid w:val="005924FE"/>
    <w:rsid w:val="00594A45"/>
    <w:rsid w:val="00594FEF"/>
    <w:rsid w:val="0059599C"/>
    <w:rsid w:val="005A0B90"/>
    <w:rsid w:val="005B214B"/>
    <w:rsid w:val="005B61AC"/>
    <w:rsid w:val="005D1A9B"/>
    <w:rsid w:val="005D4B00"/>
    <w:rsid w:val="005F0959"/>
    <w:rsid w:val="005F5F28"/>
    <w:rsid w:val="005F7EA4"/>
    <w:rsid w:val="00601BA2"/>
    <w:rsid w:val="00603D4F"/>
    <w:rsid w:val="0062034A"/>
    <w:rsid w:val="0062483E"/>
    <w:rsid w:val="006331A0"/>
    <w:rsid w:val="006348B3"/>
    <w:rsid w:val="006410AC"/>
    <w:rsid w:val="00651926"/>
    <w:rsid w:val="00652B24"/>
    <w:rsid w:val="00655043"/>
    <w:rsid w:val="006706DF"/>
    <w:rsid w:val="00673CC9"/>
    <w:rsid w:val="00675440"/>
    <w:rsid w:val="00691B94"/>
    <w:rsid w:val="006A17DF"/>
    <w:rsid w:val="006B753E"/>
    <w:rsid w:val="006C6403"/>
    <w:rsid w:val="006C6F55"/>
    <w:rsid w:val="006D03F3"/>
    <w:rsid w:val="006E3C6D"/>
    <w:rsid w:val="006E4203"/>
    <w:rsid w:val="0070333A"/>
    <w:rsid w:val="007144BB"/>
    <w:rsid w:val="0071574F"/>
    <w:rsid w:val="007213A7"/>
    <w:rsid w:val="00725D8E"/>
    <w:rsid w:val="00734972"/>
    <w:rsid w:val="0074757F"/>
    <w:rsid w:val="00757348"/>
    <w:rsid w:val="00772507"/>
    <w:rsid w:val="00781CAD"/>
    <w:rsid w:val="00782BF9"/>
    <w:rsid w:val="00784929"/>
    <w:rsid w:val="007903D7"/>
    <w:rsid w:val="0079129A"/>
    <w:rsid w:val="00792648"/>
    <w:rsid w:val="0079627F"/>
    <w:rsid w:val="00796FFE"/>
    <w:rsid w:val="00797807"/>
    <w:rsid w:val="0079781B"/>
    <w:rsid w:val="007B1EEF"/>
    <w:rsid w:val="007B4964"/>
    <w:rsid w:val="007B7805"/>
    <w:rsid w:val="007C69AF"/>
    <w:rsid w:val="007D010F"/>
    <w:rsid w:val="007D2FFA"/>
    <w:rsid w:val="007D37DB"/>
    <w:rsid w:val="007D3EAC"/>
    <w:rsid w:val="007D466B"/>
    <w:rsid w:val="007D6D0C"/>
    <w:rsid w:val="007E5C84"/>
    <w:rsid w:val="007F7EC9"/>
    <w:rsid w:val="00807464"/>
    <w:rsid w:val="00807D47"/>
    <w:rsid w:val="00814318"/>
    <w:rsid w:val="0082195D"/>
    <w:rsid w:val="008267A0"/>
    <w:rsid w:val="0083370D"/>
    <w:rsid w:val="00835E60"/>
    <w:rsid w:val="00840DCC"/>
    <w:rsid w:val="00845A0D"/>
    <w:rsid w:val="00850CFB"/>
    <w:rsid w:val="00860152"/>
    <w:rsid w:val="00860635"/>
    <w:rsid w:val="00861B98"/>
    <w:rsid w:val="0086611C"/>
    <w:rsid w:val="00870F71"/>
    <w:rsid w:val="0087180C"/>
    <w:rsid w:val="008B3760"/>
    <w:rsid w:val="008C15F3"/>
    <w:rsid w:val="008D134D"/>
    <w:rsid w:val="008D443D"/>
    <w:rsid w:val="008D5529"/>
    <w:rsid w:val="008E2E43"/>
    <w:rsid w:val="008E3E56"/>
    <w:rsid w:val="008E53F6"/>
    <w:rsid w:val="00900181"/>
    <w:rsid w:val="00900E79"/>
    <w:rsid w:val="00903D6B"/>
    <w:rsid w:val="009144E8"/>
    <w:rsid w:val="00932541"/>
    <w:rsid w:val="00933F33"/>
    <w:rsid w:val="00935B31"/>
    <w:rsid w:val="00953537"/>
    <w:rsid w:val="00957832"/>
    <w:rsid w:val="00962461"/>
    <w:rsid w:val="00966414"/>
    <w:rsid w:val="00972335"/>
    <w:rsid w:val="009760C6"/>
    <w:rsid w:val="0098543E"/>
    <w:rsid w:val="009A6CA5"/>
    <w:rsid w:val="009B49D1"/>
    <w:rsid w:val="009B6CE4"/>
    <w:rsid w:val="009B7A1C"/>
    <w:rsid w:val="009C119A"/>
    <w:rsid w:val="009C3E31"/>
    <w:rsid w:val="009C55C1"/>
    <w:rsid w:val="009D5462"/>
    <w:rsid w:val="009E722A"/>
    <w:rsid w:val="009F09EB"/>
    <w:rsid w:val="00A029C4"/>
    <w:rsid w:val="00A038AC"/>
    <w:rsid w:val="00A06972"/>
    <w:rsid w:val="00A11B2D"/>
    <w:rsid w:val="00A23B66"/>
    <w:rsid w:val="00A25918"/>
    <w:rsid w:val="00A40A89"/>
    <w:rsid w:val="00A455ED"/>
    <w:rsid w:val="00A55D47"/>
    <w:rsid w:val="00A57FC6"/>
    <w:rsid w:val="00A724F4"/>
    <w:rsid w:val="00A921A6"/>
    <w:rsid w:val="00AA03E4"/>
    <w:rsid w:val="00AA274E"/>
    <w:rsid w:val="00AA473D"/>
    <w:rsid w:val="00AB4799"/>
    <w:rsid w:val="00AE2E64"/>
    <w:rsid w:val="00AE376B"/>
    <w:rsid w:val="00AE3880"/>
    <w:rsid w:val="00AE7135"/>
    <w:rsid w:val="00AE7A2A"/>
    <w:rsid w:val="00AF2769"/>
    <w:rsid w:val="00AF3016"/>
    <w:rsid w:val="00B02CBE"/>
    <w:rsid w:val="00B239FE"/>
    <w:rsid w:val="00B32C56"/>
    <w:rsid w:val="00B36A4E"/>
    <w:rsid w:val="00B46C48"/>
    <w:rsid w:val="00B53403"/>
    <w:rsid w:val="00B54425"/>
    <w:rsid w:val="00B54665"/>
    <w:rsid w:val="00B54D62"/>
    <w:rsid w:val="00B56106"/>
    <w:rsid w:val="00B61DA3"/>
    <w:rsid w:val="00B758B5"/>
    <w:rsid w:val="00B75B69"/>
    <w:rsid w:val="00B8363A"/>
    <w:rsid w:val="00B864A6"/>
    <w:rsid w:val="00B92F08"/>
    <w:rsid w:val="00B96F3A"/>
    <w:rsid w:val="00B973D9"/>
    <w:rsid w:val="00BA4424"/>
    <w:rsid w:val="00BB3BF5"/>
    <w:rsid w:val="00BD0931"/>
    <w:rsid w:val="00BD1036"/>
    <w:rsid w:val="00BE103D"/>
    <w:rsid w:val="00BE43EE"/>
    <w:rsid w:val="00BE4445"/>
    <w:rsid w:val="00BE75B2"/>
    <w:rsid w:val="00BF3FFA"/>
    <w:rsid w:val="00C10BA2"/>
    <w:rsid w:val="00C13924"/>
    <w:rsid w:val="00C22F33"/>
    <w:rsid w:val="00C2678F"/>
    <w:rsid w:val="00C26869"/>
    <w:rsid w:val="00C26D1F"/>
    <w:rsid w:val="00C358CE"/>
    <w:rsid w:val="00C43E1D"/>
    <w:rsid w:val="00C51DD2"/>
    <w:rsid w:val="00C52358"/>
    <w:rsid w:val="00C578C3"/>
    <w:rsid w:val="00C62838"/>
    <w:rsid w:val="00C71CC4"/>
    <w:rsid w:val="00C85189"/>
    <w:rsid w:val="00C862C9"/>
    <w:rsid w:val="00C97C86"/>
    <w:rsid w:val="00CA1110"/>
    <w:rsid w:val="00CA341A"/>
    <w:rsid w:val="00CB0FA6"/>
    <w:rsid w:val="00CC4C7E"/>
    <w:rsid w:val="00CD126D"/>
    <w:rsid w:val="00CD1854"/>
    <w:rsid w:val="00CD1BA6"/>
    <w:rsid w:val="00CE1DB6"/>
    <w:rsid w:val="00CF03AC"/>
    <w:rsid w:val="00CF5867"/>
    <w:rsid w:val="00D02050"/>
    <w:rsid w:val="00D07A50"/>
    <w:rsid w:val="00D15EB0"/>
    <w:rsid w:val="00D26374"/>
    <w:rsid w:val="00D30785"/>
    <w:rsid w:val="00D3524C"/>
    <w:rsid w:val="00D4450C"/>
    <w:rsid w:val="00D47FA7"/>
    <w:rsid w:val="00D61B7A"/>
    <w:rsid w:val="00D67F69"/>
    <w:rsid w:val="00D71E8F"/>
    <w:rsid w:val="00D82D9D"/>
    <w:rsid w:val="00DA1B2A"/>
    <w:rsid w:val="00DA5B69"/>
    <w:rsid w:val="00DB042D"/>
    <w:rsid w:val="00DB36C6"/>
    <w:rsid w:val="00DB55D3"/>
    <w:rsid w:val="00DB5870"/>
    <w:rsid w:val="00DC5691"/>
    <w:rsid w:val="00DD3B70"/>
    <w:rsid w:val="00DD433D"/>
    <w:rsid w:val="00DD7B06"/>
    <w:rsid w:val="00DE04BF"/>
    <w:rsid w:val="00DE27BD"/>
    <w:rsid w:val="00DF15B2"/>
    <w:rsid w:val="00DF40D9"/>
    <w:rsid w:val="00DF48A5"/>
    <w:rsid w:val="00DF710A"/>
    <w:rsid w:val="00E01E6E"/>
    <w:rsid w:val="00E05855"/>
    <w:rsid w:val="00E06EB2"/>
    <w:rsid w:val="00E16055"/>
    <w:rsid w:val="00E33029"/>
    <w:rsid w:val="00E33AB5"/>
    <w:rsid w:val="00E34CAE"/>
    <w:rsid w:val="00E36474"/>
    <w:rsid w:val="00E42D69"/>
    <w:rsid w:val="00E523CD"/>
    <w:rsid w:val="00E5310E"/>
    <w:rsid w:val="00E54107"/>
    <w:rsid w:val="00E57B84"/>
    <w:rsid w:val="00E6242A"/>
    <w:rsid w:val="00E63028"/>
    <w:rsid w:val="00E63579"/>
    <w:rsid w:val="00E70697"/>
    <w:rsid w:val="00E75F39"/>
    <w:rsid w:val="00E86CDE"/>
    <w:rsid w:val="00EA1401"/>
    <w:rsid w:val="00ED2711"/>
    <w:rsid w:val="00EE1B33"/>
    <w:rsid w:val="00EE273C"/>
    <w:rsid w:val="00EF622C"/>
    <w:rsid w:val="00F00672"/>
    <w:rsid w:val="00F055FD"/>
    <w:rsid w:val="00F2600D"/>
    <w:rsid w:val="00F369EC"/>
    <w:rsid w:val="00F3791E"/>
    <w:rsid w:val="00F455CD"/>
    <w:rsid w:val="00F542B5"/>
    <w:rsid w:val="00F63F25"/>
    <w:rsid w:val="00F8083D"/>
    <w:rsid w:val="00F818BE"/>
    <w:rsid w:val="00F8725A"/>
    <w:rsid w:val="00F8798E"/>
    <w:rsid w:val="00F91536"/>
    <w:rsid w:val="00F94BA3"/>
    <w:rsid w:val="00F94FFA"/>
    <w:rsid w:val="00FA43EC"/>
    <w:rsid w:val="00FB09CE"/>
    <w:rsid w:val="00FB13DA"/>
    <w:rsid w:val="00FC6443"/>
    <w:rsid w:val="00FD27FD"/>
    <w:rsid w:val="00FD2D8B"/>
    <w:rsid w:val="00FE05AA"/>
    <w:rsid w:val="00FE75CB"/>
    <w:rsid w:val="00FF24CA"/>
    <w:rsid w:val="00FF6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5C2E01E"/>
  <w15:docId w15:val="{00BFD247-FE92-484C-BC74-23B1B70A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78C3"/>
    <w:pPr>
      <w:widowControl w:val="0"/>
      <w:autoSpaceDE w:val="0"/>
      <w:autoSpaceDN w:val="0"/>
      <w:adjustRightInd w:val="0"/>
    </w:pPr>
    <w:rPr>
      <w:rFonts w:asciiTheme="minorHAnsi" w:hAnsiTheme="minorHAnsi"/>
    </w:rPr>
  </w:style>
  <w:style w:type="paragraph" w:styleId="Heading1">
    <w:name w:val="heading 1"/>
    <w:basedOn w:val="Normal"/>
    <w:next w:val="Normal"/>
    <w:qFormat/>
    <w:pPr>
      <w:keepNext/>
      <w:outlineLvl w:val="0"/>
    </w:pPr>
    <w:rPr>
      <w:rFonts w:ascii="Arial" w:hAnsi="Arial" w:cs="Arial"/>
      <w:b/>
      <w:bCs/>
      <w:sz w:val="32"/>
      <w:szCs w:val="32"/>
    </w:rPr>
  </w:style>
  <w:style w:type="paragraph" w:styleId="Heading2">
    <w:name w:val="heading 2"/>
    <w:basedOn w:val="Normal"/>
    <w:next w:val="Normal"/>
    <w:qFormat/>
    <w:pPr>
      <w:keepNext/>
      <w:outlineLvl w:val="1"/>
    </w:pPr>
    <w:rPr>
      <w:sz w:val="24"/>
      <w:szCs w:val="24"/>
    </w:rPr>
  </w:style>
  <w:style w:type="paragraph" w:styleId="Heading3">
    <w:name w:val="heading 3"/>
    <w:basedOn w:val="Normal"/>
    <w:next w:val="Normal"/>
    <w:qFormat/>
    <w:pPr>
      <w:keepNext/>
      <w:numPr>
        <w:ilvl w:val="12"/>
      </w:numPr>
      <w:jc w:val="center"/>
      <w:outlineLvl w:val="2"/>
    </w:pPr>
    <w:rPr>
      <w:sz w:val="24"/>
      <w:szCs w:val="24"/>
    </w:rPr>
  </w:style>
  <w:style w:type="paragraph" w:styleId="Heading4">
    <w:name w:val="heading 4"/>
    <w:basedOn w:val="Normal"/>
    <w:next w:val="Normal"/>
    <w:qFormat/>
    <w:pPr>
      <w:keepNext/>
      <w:numPr>
        <w:ilvl w:val="12"/>
      </w:numPr>
      <w:jc w:val="center"/>
      <w:outlineLvl w:val="3"/>
    </w:pPr>
    <w:rPr>
      <w:b/>
      <w:bCs/>
      <w:sz w:val="36"/>
      <w:szCs w:val="36"/>
    </w:rPr>
  </w:style>
  <w:style w:type="paragraph" w:styleId="Heading5">
    <w:name w:val="heading 5"/>
    <w:basedOn w:val="Normal"/>
    <w:next w:val="Normal"/>
    <w:qFormat/>
    <w:pPr>
      <w:keepNext/>
      <w:numPr>
        <w:ilvl w:val="12"/>
      </w:numPr>
      <w:jc w:val="center"/>
      <w:outlineLvl w:val="4"/>
    </w:pPr>
    <w:rPr>
      <w:b/>
      <w:bCs/>
      <w:sz w:val="32"/>
      <w:szCs w:val="32"/>
    </w:rPr>
  </w:style>
  <w:style w:type="paragraph" w:styleId="Heading6">
    <w:name w:val="heading 6"/>
    <w:basedOn w:val="Normal"/>
    <w:next w:val="Normal"/>
    <w:qFormat/>
    <w:pPr>
      <w:keepNext/>
      <w:numPr>
        <w:ilvl w:val="12"/>
      </w:numPr>
      <w:outlineLvl w:val="5"/>
    </w:pPr>
    <w:rPr>
      <w:rFonts w:ascii="Arial" w:hAnsi="Arial" w:cs="Arial"/>
      <w:b/>
      <w:bCs/>
      <w:sz w:val="28"/>
      <w:szCs w:val="28"/>
      <w:u w:val="single"/>
    </w:rPr>
  </w:style>
  <w:style w:type="paragraph" w:styleId="Heading7">
    <w:name w:val="heading 7"/>
    <w:basedOn w:val="Normal"/>
    <w:next w:val="Normal"/>
    <w:qFormat/>
    <w:pPr>
      <w:keepNext/>
      <w:numPr>
        <w:ilvl w:val="12"/>
      </w:numPr>
      <w:jc w:val="center"/>
      <w:outlineLvl w:val="6"/>
    </w:pPr>
    <w:rPr>
      <w:b/>
      <w:bCs/>
      <w:sz w:val="48"/>
      <w:szCs w:val="48"/>
    </w:rPr>
  </w:style>
  <w:style w:type="paragraph" w:styleId="Heading8">
    <w:name w:val="heading 8"/>
    <w:basedOn w:val="Normal"/>
    <w:next w:val="Normal"/>
    <w:qFormat/>
    <w:pPr>
      <w:keepNext/>
      <w:numPr>
        <w:ilvl w:val="12"/>
      </w:numPr>
      <w:jc w:val="center"/>
      <w:outlineLvl w:val="7"/>
    </w:pPr>
    <w:rPr>
      <w:rFonts w:ascii="Arial" w:hAnsi="Arial" w:cs="Arial"/>
      <w:b/>
      <w:bCs/>
    </w:rPr>
  </w:style>
  <w:style w:type="paragraph" w:styleId="Heading9">
    <w:name w:val="heading 9"/>
    <w:basedOn w:val="Normal"/>
    <w:next w:val="Normal"/>
    <w:qFormat/>
    <w:pPr>
      <w:keepNext/>
      <w:numPr>
        <w:ilvl w:val="12"/>
      </w:numPr>
      <w:spacing w:before="100" w:after="56"/>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widowControl w:val="0"/>
      <w:autoSpaceDE w:val="0"/>
      <w:autoSpaceDN w:val="0"/>
      <w:adjustRightInd w:val="0"/>
      <w:ind w:left="720"/>
      <w:jc w:val="both"/>
    </w:pPr>
    <w:rPr>
      <w:sz w:val="24"/>
      <w:szCs w:val="24"/>
    </w:rPr>
  </w:style>
  <w:style w:type="paragraph" w:styleId="Footer">
    <w:name w:val="footer"/>
    <w:basedOn w:val="Normal"/>
    <w:link w:val="FooterChar"/>
    <w:pPr>
      <w:tabs>
        <w:tab w:val="center" w:pos="4320"/>
        <w:tab w:val="right" w:pos="8640"/>
      </w:tabs>
    </w:pPr>
  </w:style>
  <w:style w:type="paragraph" w:styleId="BodyText2">
    <w:name w:val="Body Text 2"/>
    <w:basedOn w:val="Normal"/>
    <w:rPr>
      <w:b/>
      <w:bCs/>
      <w:sz w:val="24"/>
      <w:szCs w:val="24"/>
    </w:rPr>
  </w:style>
  <w:style w:type="paragraph" w:styleId="BodyText">
    <w:name w:val="Body Text"/>
    <w:basedOn w:val="Normal"/>
    <w:pPr>
      <w:numPr>
        <w:ilvl w:val="12"/>
      </w:numPr>
      <w:jc w:val="both"/>
    </w:pPr>
    <w:rPr>
      <w:sz w:val="24"/>
      <w:szCs w:val="24"/>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pPr>
      <w:keepNext/>
      <w:keepLines/>
      <w:numPr>
        <w:ilvl w:val="12"/>
      </w:numPr>
      <w:jc w:val="center"/>
    </w:pPr>
    <w:rPr>
      <w:rFonts w:ascii="Arial" w:hAnsi="Arial" w:cs="Arial"/>
      <w:b/>
      <w:bCs/>
    </w:rPr>
  </w:style>
  <w:style w:type="paragraph" w:styleId="BodyTextIndent2">
    <w:name w:val="Body Text Indent 2"/>
    <w:basedOn w:val="Normal"/>
    <w:pPr>
      <w:numPr>
        <w:ilvl w:val="12"/>
      </w:numPr>
      <w:tabs>
        <w:tab w:val="left" w:pos="900"/>
      </w:tabs>
      <w:ind w:left="900" w:hanging="360"/>
      <w:jc w:val="both"/>
    </w:pPr>
    <w:rPr>
      <w:sz w:val="24"/>
      <w:szCs w:val="24"/>
    </w:rPr>
  </w:style>
  <w:style w:type="paragraph" w:styleId="Title">
    <w:name w:val="Title"/>
    <w:basedOn w:val="Normal"/>
    <w:qFormat/>
    <w:pPr>
      <w:jc w:val="center"/>
    </w:pPr>
    <w:rPr>
      <w:rFonts w:ascii="Arial" w:hAnsi="Arial" w:cs="Arial"/>
      <w:b/>
      <w:bCs/>
      <w:sz w:val="36"/>
      <w:szCs w:val="36"/>
    </w:rPr>
  </w:style>
  <w:style w:type="paragraph" w:styleId="BodyText3">
    <w:name w:val="Body Text 3"/>
    <w:basedOn w:val="Normal"/>
    <w:pPr>
      <w:jc w:val="both"/>
    </w:pPr>
    <w:rPr>
      <w:sz w:val="24"/>
      <w:szCs w:val="24"/>
    </w:rPr>
  </w:style>
  <w:style w:type="paragraph" w:styleId="BodyTextIndent3">
    <w:name w:val="Body Text Indent 3"/>
    <w:basedOn w:val="Normal"/>
    <w:pPr>
      <w:ind w:left="540"/>
      <w:jc w:val="both"/>
    </w:pPr>
    <w:rPr>
      <w:sz w:val="24"/>
      <w:szCs w:val="24"/>
    </w:rPr>
  </w:style>
  <w:style w:type="paragraph" w:customStyle="1" w:styleId="Part1">
    <w:name w:val="Part 1"/>
    <w:basedOn w:val="Heading2"/>
    <w:next w:val="Normal"/>
    <w:rsid w:val="00134A95"/>
    <w:pPr>
      <w:keepNext w:val="0"/>
      <w:widowControl/>
      <w:autoSpaceDE/>
      <w:autoSpaceDN/>
      <w:adjustRightInd/>
      <w:spacing w:before="240"/>
    </w:pPr>
    <w:rPr>
      <w:rFonts w:ascii="Helvetica" w:hAnsi="Helvetica"/>
      <w:b/>
      <w:szCs w:val="20"/>
    </w:rPr>
  </w:style>
  <w:style w:type="table" w:styleId="TableGrid">
    <w:name w:val="Table Grid"/>
    <w:basedOn w:val="TableNormal"/>
    <w:uiPriority w:val="59"/>
    <w:rsid w:val="000B335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0B335B"/>
    <w:pPr>
      <w:spacing w:after="120"/>
      <w:ind w:left="360"/>
    </w:pPr>
  </w:style>
  <w:style w:type="paragraph" w:styleId="ListParagraph">
    <w:name w:val="List Paragraph"/>
    <w:basedOn w:val="Normal"/>
    <w:uiPriority w:val="34"/>
    <w:qFormat/>
    <w:rsid w:val="00173BC2"/>
    <w:pPr>
      <w:ind w:left="720"/>
      <w:contextualSpacing/>
    </w:pPr>
  </w:style>
  <w:style w:type="paragraph" w:styleId="BalloonText">
    <w:name w:val="Balloon Text"/>
    <w:basedOn w:val="Normal"/>
    <w:link w:val="BalloonTextChar"/>
    <w:rsid w:val="00F055FD"/>
    <w:rPr>
      <w:rFonts w:ascii="Tahoma" w:hAnsi="Tahoma" w:cs="Tahoma"/>
      <w:sz w:val="16"/>
      <w:szCs w:val="16"/>
    </w:rPr>
  </w:style>
  <w:style w:type="character" w:customStyle="1" w:styleId="BalloonTextChar">
    <w:name w:val="Balloon Text Char"/>
    <w:basedOn w:val="DefaultParagraphFont"/>
    <w:link w:val="BalloonText"/>
    <w:rsid w:val="00F055FD"/>
    <w:rPr>
      <w:rFonts w:ascii="Tahoma" w:hAnsi="Tahoma" w:cs="Tahoma"/>
      <w:sz w:val="16"/>
      <w:szCs w:val="16"/>
    </w:rPr>
  </w:style>
  <w:style w:type="character" w:styleId="PlaceholderText">
    <w:name w:val="Placeholder Text"/>
    <w:basedOn w:val="DefaultParagraphFont"/>
    <w:uiPriority w:val="99"/>
    <w:semiHidden/>
    <w:rsid w:val="00784929"/>
    <w:rPr>
      <w:color w:val="808080"/>
    </w:rPr>
  </w:style>
  <w:style w:type="character" w:styleId="Hyperlink">
    <w:name w:val="Hyperlink"/>
    <w:basedOn w:val="DefaultParagraphFont"/>
    <w:rsid w:val="00295B85"/>
    <w:rPr>
      <w:color w:val="0000FF" w:themeColor="hyperlink"/>
      <w:u w:val="single"/>
    </w:rPr>
  </w:style>
  <w:style w:type="paragraph" w:styleId="NormalWeb">
    <w:name w:val="Normal (Web)"/>
    <w:basedOn w:val="Normal"/>
    <w:uiPriority w:val="99"/>
    <w:unhideWhenUsed/>
    <w:rsid w:val="00AA473D"/>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DefaultParagraphFont"/>
    <w:rsid w:val="00AA473D"/>
  </w:style>
  <w:style w:type="character" w:styleId="FollowedHyperlink">
    <w:name w:val="FollowedHyperlink"/>
    <w:basedOn w:val="DefaultParagraphFont"/>
    <w:rsid w:val="003B7FB7"/>
    <w:rPr>
      <w:color w:val="800080" w:themeColor="followedHyperlink"/>
      <w:u w:val="single"/>
    </w:rPr>
  </w:style>
  <w:style w:type="character" w:customStyle="1" w:styleId="FooterChar">
    <w:name w:val="Footer Char"/>
    <w:basedOn w:val="DefaultParagraphFont"/>
    <w:link w:val="Footer"/>
    <w:uiPriority w:val="99"/>
    <w:rsid w:val="00214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67096">
      <w:bodyDiv w:val="1"/>
      <w:marLeft w:val="0"/>
      <w:marRight w:val="0"/>
      <w:marTop w:val="0"/>
      <w:marBottom w:val="0"/>
      <w:divBdr>
        <w:top w:val="none" w:sz="0" w:space="0" w:color="auto"/>
        <w:left w:val="none" w:sz="0" w:space="0" w:color="auto"/>
        <w:bottom w:val="none" w:sz="0" w:space="0" w:color="auto"/>
        <w:right w:val="none" w:sz="0" w:space="0" w:color="auto"/>
      </w:divBdr>
    </w:div>
    <w:div w:id="274026632">
      <w:bodyDiv w:val="1"/>
      <w:marLeft w:val="0"/>
      <w:marRight w:val="0"/>
      <w:marTop w:val="0"/>
      <w:marBottom w:val="0"/>
      <w:divBdr>
        <w:top w:val="none" w:sz="0" w:space="0" w:color="auto"/>
        <w:left w:val="none" w:sz="0" w:space="0" w:color="auto"/>
        <w:bottom w:val="none" w:sz="0" w:space="0" w:color="auto"/>
        <w:right w:val="none" w:sz="0" w:space="0" w:color="auto"/>
      </w:divBdr>
    </w:div>
    <w:div w:id="702634954">
      <w:bodyDiv w:val="1"/>
      <w:marLeft w:val="0"/>
      <w:marRight w:val="0"/>
      <w:marTop w:val="0"/>
      <w:marBottom w:val="0"/>
      <w:divBdr>
        <w:top w:val="none" w:sz="0" w:space="0" w:color="auto"/>
        <w:left w:val="none" w:sz="0" w:space="0" w:color="auto"/>
        <w:bottom w:val="none" w:sz="0" w:space="0" w:color="auto"/>
        <w:right w:val="none" w:sz="0" w:space="0" w:color="auto"/>
      </w:divBdr>
    </w:div>
    <w:div w:id="800802247">
      <w:bodyDiv w:val="1"/>
      <w:marLeft w:val="0"/>
      <w:marRight w:val="0"/>
      <w:marTop w:val="0"/>
      <w:marBottom w:val="0"/>
      <w:divBdr>
        <w:top w:val="none" w:sz="0" w:space="0" w:color="auto"/>
        <w:left w:val="none" w:sz="0" w:space="0" w:color="auto"/>
        <w:bottom w:val="none" w:sz="0" w:space="0" w:color="auto"/>
        <w:right w:val="none" w:sz="0" w:space="0" w:color="auto"/>
      </w:divBdr>
    </w:div>
    <w:div w:id="1039933931">
      <w:bodyDiv w:val="1"/>
      <w:marLeft w:val="0"/>
      <w:marRight w:val="0"/>
      <w:marTop w:val="0"/>
      <w:marBottom w:val="0"/>
      <w:divBdr>
        <w:top w:val="none" w:sz="0" w:space="0" w:color="auto"/>
        <w:left w:val="none" w:sz="0" w:space="0" w:color="auto"/>
        <w:bottom w:val="none" w:sz="0" w:space="0" w:color="auto"/>
        <w:right w:val="none" w:sz="0" w:space="0" w:color="auto"/>
      </w:divBdr>
    </w:div>
    <w:div w:id="1065296664">
      <w:bodyDiv w:val="1"/>
      <w:marLeft w:val="0"/>
      <w:marRight w:val="0"/>
      <w:marTop w:val="0"/>
      <w:marBottom w:val="0"/>
      <w:divBdr>
        <w:top w:val="none" w:sz="0" w:space="0" w:color="auto"/>
        <w:left w:val="none" w:sz="0" w:space="0" w:color="auto"/>
        <w:bottom w:val="none" w:sz="0" w:space="0" w:color="auto"/>
        <w:right w:val="none" w:sz="0" w:space="0" w:color="auto"/>
      </w:divBdr>
    </w:div>
    <w:div w:id="1558390725">
      <w:bodyDiv w:val="1"/>
      <w:marLeft w:val="0"/>
      <w:marRight w:val="0"/>
      <w:marTop w:val="0"/>
      <w:marBottom w:val="0"/>
      <w:divBdr>
        <w:top w:val="none" w:sz="0" w:space="0" w:color="auto"/>
        <w:left w:val="none" w:sz="0" w:space="0" w:color="auto"/>
        <w:bottom w:val="none" w:sz="0" w:space="0" w:color="auto"/>
        <w:right w:val="none" w:sz="0" w:space="0" w:color="auto"/>
      </w:divBdr>
    </w:div>
    <w:div w:id="1742408302">
      <w:bodyDiv w:val="1"/>
      <w:marLeft w:val="0"/>
      <w:marRight w:val="0"/>
      <w:marTop w:val="0"/>
      <w:marBottom w:val="0"/>
      <w:divBdr>
        <w:top w:val="none" w:sz="0" w:space="0" w:color="auto"/>
        <w:left w:val="none" w:sz="0" w:space="0" w:color="auto"/>
        <w:bottom w:val="none" w:sz="0" w:space="0" w:color="auto"/>
        <w:right w:val="none" w:sz="0" w:space="0" w:color="auto"/>
      </w:divBdr>
    </w:div>
    <w:div w:id="1870680835">
      <w:bodyDiv w:val="1"/>
      <w:marLeft w:val="0"/>
      <w:marRight w:val="0"/>
      <w:marTop w:val="0"/>
      <w:marBottom w:val="0"/>
      <w:divBdr>
        <w:top w:val="none" w:sz="0" w:space="0" w:color="auto"/>
        <w:left w:val="none" w:sz="0" w:space="0" w:color="auto"/>
        <w:bottom w:val="none" w:sz="0" w:space="0" w:color="auto"/>
        <w:right w:val="none" w:sz="0" w:space="0" w:color="auto"/>
      </w:divBdr>
    </w:div>
    <w:div w:id="2090229002">
      <w:bodyDiv w:val="1"/>
      <w:marLeft w:val="0"/>
      <w:marRight w:val="0"/>
      <w:marTop w:val="0"/>
      <w:marBottom w:val="0"/>
      <w:divBdr>
        <w:top w:val="none" w:sz="0" w:space="0" w:color="auto"/>
        <w:left w:val="none" w:sz="0" w:space="0" w:color="auto"/>
        <w:bottom w:val="none" w:sz="0" w:space="0" w:color="auto"/>
        <w:right w:val="none" w:sz="0" w:space="0" w:color="auto"/>
      </w:divBdr>
    </w:div>
    <w:div w:id="214245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C52A5-981D-433A-9D9D-8B7AA1054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1513</Words>
  <Characters>8629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Mathematics Review</vt:lpstr>
    </vt:vector>
  </TitlesOfParts>
  <Company>Old Dominion University</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Review</dc:title>
  <dc:creator>Justin Mason</dc:creator>
  <cp:lastModifiedBy>Corey Sargent</cp:lastModifiedBy>
  <cp:revision>4</cp:revision>
  <cp:lastPrinted>2006-05-06T12:53:00Z</cp:lastPrinted>
  <dcterms:created xsi:type="dcterms:W3CDTF">2021-08-25T13:46:00Z</dcterms:created>
  <dcterms:modified xsi:type="dcterms:W3CDTF">2021-11-01T05:31:00Z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